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BC57" w14:textId="77777777" w:rsidR="009B235C" w:rsidRDefault="009B235C">
      <w:pPr>
        <w:pBdr>
          <w:top w:val="nil"/>
          <w:left w:val="nil"/>
          <w:bottom w:val="nil"/>
          <w:right w:val="nil"/>
          <w:between w:val="nil"/>
        </w:pBdr>
        <w:spacing w:line="240" w:lineRule="auto"/>
        <w:rPr>
          <w:sz w:val="12"/>
          <w:szCs w:val="12"/>
        </w:rPr>
      </w:pPr>
    </w:p>
    <w:tbl>
      <w:tblPr>
        <w:tblStyle w:val="a"/>
        <w:tblW w:w="10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70"/>
        <w:gridCol w:w="3300"/>
      </w:tblGrid>
      <w:tr w:rsidR="009B235C" w14:paraId="25318DEB" w14:textId="77777777">
        <w:trPr>
          <w:trHeight w:val="1600"/>
        </w:trPr>
        <w:tc>
          <w:tcPr>
            <w:tcW w:w="7170" w:type="dxa"/>
            <w:tcBorders>
              <w:top w:val="nil"/>
              <w:left w:val="nil"/>
              <w:bottom w:val="nil"/>
              <w:right w:val="nil"/>
            </w:tcBorders>
            <w:shd w:val="clear" w:color="auto" w:fill="auto"/>
            <w:tcMar>
              <w:top w:w="144" w:type="dxa"/>
              <w:left w:w="144" w:type="dxa"/>
              <w:bottom w:w="144" w:type="dxa"/>
              <w:right w:w="144" w:type="dxa"/>
            </w:tcMar>
          </w:tcPr>
          <w:p w14:paraId="39CB2F25" w14:textId="77777777" w:rsidR="009B235C" w:rsidRDefault="00A60DA2">
            <w:pPr>
              <w:pStyle w:val="Title"/>
              <w:pBdr>
                <w:top w:val="nil"/>
                <w:left w:val="nil"/>
                <w:bottom w:val="nil"/>
                <w:right w:val="nil"/>
                <w:between w:val="nil"/>
              </w:pBdr>
              <w:rPr>
                <w:sz w:val="52"/>
                <w:szCs w:val="52"/>
              </w:rPr>
            </w:pPr>
            <w:bookmarkStart w:id="0" w:name="_x8fm1uorkbaw" w:colFirst="0" w:colLast="0"/>
            <w:bookmarkEnd w:id="0"/>
            <w:r>
              <w:rPr>
                <w:sz w:val="46"/>
                <w:szCs w:val="46"/>
              </w:rPr>
              <w:t>Ian M. Bolling, M.A., J.D.</w:t>
            </w:r>
            <w:r>
              <w:rPr>
                <w:sz w:val="52"/>
                <w:szCs w:val="52"/>
              </w:rPr>
              <w:t xml:space="preserve"> </w:t>
            </w:r>
          </w:p>
          <w:p w14:paraId="42DC7A9A" w14:textId="77777777" w:rsidR="009B235C" w:rsidRDefault="00A60DA2">
            <w:pPr>
              <w:pStyle w:val="Subtitle"/>
              <w:pBdr>
                <w:top w:val="nil"/>
                <w:left w:val="nil"/>
                <w:bottom w:val="nil"/>
                <w:right w:val="nil"/>
                <w:between w:val="nil"/>
              </w:pBdr>
              <w:rPr>
                <w:sz w:val="20"/>
                <w:szCs w:val="20"/>
              </w:rPr>
            </w:pPr>
            <w:bookmarkStart w:id="1" w:name="_ymi089liagec" w:colFirst="0" w:colLast="0"/>
            <w:bookmarkEnd w:id="1"/>
            <w:r>
              <w:rPr>
                <w:sz w:val="20"/>
                <w:szCs w:val="20"/>
              </w:rPr>
              <w:t>Trust &amp; Estates Attorney</w:t>
            </w:r>
          </w:p>
        </w:tc>
        <w:tc>
          <w:tcPr>
            <w:tcW w:w="3300" w:type="dxa"/>
            <w:tcBorders>
              <w:top w:val="nil"/>
              <w:left w:val="nil"/>
              <w:bottom w:val="nil"/>
              <w:right w:val="nil"/>
            </w:tcBorders>
            <w:shd w:val="clear" w:color="auto" w:fill="auto"/>
            <w:tcMar>
              <w:top w:w="144" w:type="dxa"/>
              <w:left w:w="144" w:type="dxa"/>
              <w:bottom w:w="144" w:type="dxa"/>
              <w:right w:w="144" w:type="dxa"/>
            </w:tcMar>
          </w:tcPr>
          <w:p w14:paraId="1F584FD2" w14:textId="77777777" w:rsidR="009B235C" w:rsidRDefault="00A60DA2">
            <w:pPr>
              <w:pBdr>
                <w:top w:val="nil"/>
                <w:left w:val="nil"/>
                <w:bottom w:val="nil"/>
                <w:right w:val="nil"/>
                <w:between w:val="nil"/>
              </w:pBdr>
              <w:spacing w:before="0" w:line="276"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636 </w:t>
            </w:r>
            <w:proofErr w:type="spellStart"/>
            <w:r>
              <w:rPr>
                <w:rFonts w:ascii="Open Sans" w:eastAsia="Open Sans" w:hAnsi="Open Sans" w:cs="Open Sans"/>
                <w:color w:val="000000"/>
                <w:sz w:val="20"/>
                <w:szCs w:val="20"/>
              </w:rPr>
              <w:t>Ravenwoods</w:t>
            </w:r>
            <w:proofErr w:type="spellEnd"/>
            <w:r>
              <w:rPr>
                <w:rFonts w:ascii="Open Sans" w:eastAsia="Open Sans" w:hAnsi="Open Sans" w:cs="Open Sans"/>
                <w:color w:val="000000"/>
                <w:sz w:val="20"/>
                <w:szCs w:val="20"/>
              </w:rPr>
              <w:t xml:space="preserve"> Drive, Chesapeake, VA 23322</w:t>
            </w:r>
          </w:p>
          <w:p w14:paraId="19FAF805" w14:textId="77777777" w:rsidR="009B235C" w:rsidRDefault="00A60DA2">
            <w:pPr>
              <w:pBdr>
                <w:top w:val="nil"/>
                <w:left w:val="nil"/>
                <w:bottom w:val="nil"/>
                <w:right w:val="nil"/>
                <w:between w:val="nil"/>
              </w:pBdr>
              <w:spacing w:before="0" w:line="276" w:lineRule="auto"/>
              <w:rPr>
                <w:rFonts w:ascii="Open Sans" w:eastAsia="Open Sans" w:hAnsi="Open Sans" w:cs="Open Sans"/>
                <w:b/>
                <w:color w:val="000000"/>
                <w:sz w:val="20"/>
                <w:szCs w:val="20"/>
              </w:rPr>
            </w:pPr>
            <w:r>
              <w:rPr>
                <w:rFonts w:ascii="Open Sans" w:eastAsia="Open Sans" w:hAnsi="Open Sans" w:cs="Open Sans"/>
                <w:b/>
                <w:color w:val="000000"/>
                <w:sz w:val="20"/>
                <w:szCs w:val="20"/>
              </w:rPr>
              <w:t>(757) 268-1917</w:t>
            </w:r>
          </w:p>
          <w:p w14:paraId="4C098B4B" w14:textId="77777777" w:rsidR="009B235C" w:rsidRDefault="00A60DA2">
            <w:pPr>
              <w:pBdr>
                <w:top w:val="nil"/>
                <w:left w:val="nil"/>
                <w:bottom w:val="nil"/>
                <w:right w:val="nil"/>
                <w:between w:val="nil"/>
              </w:pBdr>
              <w:spacing w:before="0" w:line="276" w:lineRule="auto"/>
              <w:rPr>
                <w:rFonts w:ascii="Open Sans" w:eastAsia="Open Sans" w:hAnsi="Open Sans" w:cs="Open Sans"/>
                <w:b/>
                <w:color w:val="000000"/>
                <w:sz w:val="20"/>
                <w:szCs w:val="20"/>
              </w:rPr>
            </w:pPr>
            <w:r>
              <w:rPr>
                <w:rFonts w:ascii="Open Sans" w:eastAsia="Open Sans" w:hAnsi="Open Sans" w:cs="Open Sans"/>
                <w:b/>
                <w:color w:val="000000"/>
                <w:sz w:val="20"/>
                <w:szCs w:val="20"/>
              </w:rPr>
              <w:t>lawfirmbolling@gmail.com</w:t>
            </w:r>
          </w:p>
        </w:tc>
      </w:tr>
      <w:tr w:rsidR="009B235C" w14:paraId="4E659AF8" w14:textId="77777777">
        <w:trPr>
          <w:trHeight w:val="11760"/>
        </w:trPr>
        <w:tc>
          <w:tcPr>
            <w:tcW w:w="7170" w:type="dxa"/>
            <w:tcBorders>
              <w:top w:val="nil"/>
              <w:left w:val="nil"/>
              <w:bottom w:val="nil"/>
              <w:right w:val="nil"/>
            </w:tcBorders>
            <w:shd w:val="clear" w:color="auto" w:fill="auto"/>
            <w:tcMar>
              <w:top w:w="144" w:type="dxa"/>
              <w:left w:w="144" w:type="dxa"/>
              <w:bottom w:w="144" w:type="dxa"/>
              <w:right w:w="144" w:type="dxa"/>
            </w:tcMar>
          </w:tcPr>
          <w:p w14:paraId="791E49C2" w14:textId="77777777" w:rsidR="009B235C" w:rsidRDefault="00A60DA2">
            <w:pPr>
              <w:pStyle w:val="Heading1"/>
              <w:pBdr>
                <w:top w:val="nil"/>
                <w:left w:val="nil"/>
                <w:bottom w:val="nil"/>
                <w:right w:val="nil"/>
                <w:between w:val="nil"/>
              </w:pBdr>
              <w:rPr>
                <w:sz w:val="20"/>
                <w:szCs w:val="20"/>
                <w:u w:val="single"/>
              </w:rPr>
            </w:pPr>
            <w:bookmarkStart w:id="2" w:name="_y7d3xdxnr44m" w:colFirst="0" w:colLast="0"/>
            <w:bookmarkEnd w:id="2"/>
            <w:r>
              <w:rPr>
                <w:sz w:val="20"/>
                <w:szCs w:val="20"/>
                <w:u w:val="single"/>
              </w:rPr>
              <w:t>WORK EXPERIENCE</w:t>
            </w:r>
          </w:p>
          <w:bookmarkStart w:id="3" w:name="_rfgvkg2ifhfd" w:colFirst="0" w:colLast="0"/>
          <w:bookmarkEnd w:id="3"/>
          <w:p w14:paraId="1A008C11" w14:textId="77777777" w:rsidR="009B235C" w:rsidRDefault="00A60DA2">
            <w:pPr>
              <w:pStyle w:val="Heading2"/>
              <w:pBdr>
                <w:top w:val="nil"/>
                <w:left w:val="nil"/>
                <w:bottom w:val="nil"/>
                <w:right w:val="nil"/>
                <w:between w:val="nil"/>
              </w:pBdr>
              <w:rPr>
                <w:b w:val="0"/>
                <w:i/>
                <w:sz w:val="24"/>
                <w:szCs w:val="24"/>
              </w:rPr>
            </w:pPr>
            <w:r>
              <w:fldChar w:fldCharType="begin"/>
            </w:r>
            <w:r>
              <w:instrText xml:space="preserve"> HYPERLINK "http://lawfirmbolling.com" \h </w:instrText>
            </w:r>
            <w:r>
              <w:fldChar w:fldCharType="separate"/>
            </w:r>
            <w:r>
              <w:rPr>
                <w:color w:val="1155CC"/>
                <w:u w:val="single"/>
              </w:rPr>
              <w:t>Law Firm of Bolling &amp; Associates</w:t>
            </w:r>
            <w:r>
              <w:rPr>
                <w:color w:val="1155CC"/>
                <w:u w:val="single"/>
              </w:rPr>
              <w:fldChar w:fldCharType="end"/>
            </w:r>
            <w:r>
              <w:rPr>
                <w:b w:val="0"/>
              </w:rPr>
              <w:t xml:space="preserve"> — </w:t>
            </w:r>
            <w:r>
              <w:rPr>
                <w:b w:val="0"/>
                <w:i/>
              </w:rPr>
              <w:t>Attorney at Law</w:t>
            </w:r>
          </w:p>
          <w:p w14:paraId="220A33EE" w14:textId="1978BC3E" w:rsidR="009B235C" w:rsidRDefault="00A60DA2">
            <w:pPr>
              <w:pStyle w:val="Heading3"/>
              <w:pBdr>
                <w:top w:val="nil"/>
                <w:left w:val="nil"/>
                <w:bottom w:val="nil"/>
                <w:right w:val="nil"/>
                <w:between w:val="nil"/>
              </w:pBdr>
              <w:rPr>
                <w:sz w:val="18"/>
                <w:szCs w:val="18"/>
              </w:rPr>
            </w:pPr>
            <w:bookmarkStart w:id="4" w:name="_n64fgzu3lwuy" w:colFirst="0" w:colLast="0"/>
            <w:bookmarkEnd w:id="4"/>
            <w:r>
              <w:rPr>
                <w:sz w:val="18"/>
                <w:szCs w:val="18"/>
              </w:rPr>
              <w:t>Chesapeake, VA (lawfirmbolling.com)</w:t>
            </w:r>
            <w:r>
              <w:rPr>
                <w:sz w:val="18"/>
                <w:szCs w:val="18"/>
              </w:rPr>
              <w:t xml:space="preserve"> (2006- Present) </w:t>
            </w:r>
          </w:p>
          <w:p w14:paraId="7C76FD6F" w14:textId="77777777" w:rsidR="009B235C" w:rsidRDefault="00A60DA2">
            <w:pPr>
              <w:numPr>
                <w:ilvl w:val="0"/>
                <w:numId w:val="10"/>
              </w:numPr>
              <w:spacing w:before="0" w:line="276" w:lineRule="auto"/>
              <w:ind w:right="0"/>
              <w:rPr>
                <w:color w:val="212529"/>
                <w:sz w:val="16"/>
                <w:szCs w:val="16"/>
              </w:rPr>
            </w:pPr>
            <w:r>
              <w:rPr>
                <w:color w:val="212529"/>
                <w:sz w:val="16"/>
                <w:szCs w:val="16"/>
              </w:rPr>
              <w:t>Practice focuses on Estate Planning, drafting and execution of wills, trusts,</w:t>
            </w:r>
          </w:p>
          <w:p w14:paraId="7BE59291" w14:textId="77777777" w:rsidR="009B235C" w:rsidRDefault="00A60DA2">
            <w:pPr>
              <w:spacing w:before="0" w:line="276" w:lineRule="auto"/>
              <w:ind w:left="720" w:right="0"/>
              <w:rPr>
                <w:color w:val="212529"/>
                <w:sz w:val="16"/>
                <w:szCs w:val="16"/>
              </w:rPr>
            </w:pPr>
            <w:r>
              <w:rPr>
                <w:color w:val="212529"/>
                <w:sz w:val="16"/>
                <w:szCs w:val="16"/>
              </w:rPr>
              <w:t>POAs, Advanced Medical Directives, special needs trusts, and other estate planning instruments.  Provide practical advice on estate planning matters such as tax consequences, spendthrift circumstances, usefulness of ABLE accounts, and probate consideration</w:t>
            </w:r>
            <w:r>
              <w:rPr>
                <w:color w:val="212529"/>
                <w:sz w:val="16"/>
                <w:szCs w:val="16"/>
              </w:rPr>
              <w:t xml:space="preserve">s.  </w:t>
            </w:r>
          </w:p>
          <w:p w14:paraId="3134BFA2" w14:textId="77777777" w:rsidR="009B235C" w:rsidRDefault="00A60DA2">
            <w:pPr>
              <w:numPr>
                <w:ilvl w:val="0"/>
                <w:numId w:val="10"/>
              </w:numPr>
              <w:spacing w:before="0" w:line="276" w:lineRule="auto"/>
              <w:ind w:right="0"/>
              <w:rPr>
                <w:color w:val="212529"/>
                <w:sz w:val="16"/>
                <w:szCs w:val="16"/>
              </w:rPr>
            </w:pPr>
            <w:r>
              <w:rPr>
                <w:color w:val="212529"/>
                <w:sz w:val="16"/>
                <w:szCs w:val="16"/>
              </w:rPr>
              <w:t>Provides legal services in civil, corporate, contracts, IP and content creator</w:t>
            </w:r>
          </w:p>
          <w:p w14:paraId="4FA8868A" w14:textId="77777777" w:rsidR="009B235C" w:rsidRDefault="00A60DA2">
            <w:pPr>
              <w:spacing w:before="0" w:line="276" w:lineRule="auto"/>
              <w:ind w:left="720" w:right="0"/>
              <w:rPr>
                <w:sz w:val="20"/>
                <w:szCs w:val="20"/>
              </w:rPr>
            </w:pPr>
            <w:r>
              <w:rPr>
                <w:color w:val="212529"/>
                <w:sz w:val="16"/>
                <w:szCs w:val="16"/>
              </w:rPr>
              <w:t>legal matters and representation.</w:t>
            </w:r>
          </w:p>
          <w:p w14:paraId="0F3E2A10" w14:textId="77777777" w:rsidR="009B235C" w:rsidRDefault="00A60DA2">
            <w:pPr>
              <w:pStyle w:val="Heading2"/>
              <w:pBdr>
                <w:top w:val="nil"/>
                <w:left w:val="nil"/>
                <w:bottom w:val="nil"/>
                <w:right w:val="nil"/>
                <w:between w:val="nil"/>
              </w:pBdr>
              <w:rPr>
                <w:b w:val="0"/>
                <w:i/>
              </w:rPr>
            </w:pPr>
            <w:bookmarkStart w:id="5" w:name="_wj0puh61kxsr" w:colFirst="0" w:colLast="0"/>
            <w:bookmarkEnd w:id="5"/>
            <w:r>
              <w:t>Old Dominion University</w:t>
            </w:r>
            <w:r>
              <w:rPr>
                <w:b w:val="0"/>
              </w:rPr>
              <w:t xml:space="preserve"> — </w:t>
            </w:r>
            <w:r>
              <w:rPr>
                <w:b w:val="0"/>
                <w:i/>
              </w:rPr>
              <w:t>Associate Professor</w:t>
            </w:r>
          </w:p>
          <w:p w14:paraId="5EE057B1" w14:textId="77777777" w:rsidR="009B235C" w:rsidRDefault="00A60DA2">
            <w:pPr>
              <w:pStyle w:val="Heading3"/>
              <w:pBdr>
                <w:top w:val="nil"/>
                <w:left w:val="nil"/>
                <w:bottom w:val="nil"/>
                <w:right w:val="nil"/>
                <w:between w:val="nil"/>
              </w:pBdr>
              <w:rPr>
                <w:sz w:val="18"/>
                <w:szCs w:val="18"/>
              </w:rPr>
            </w:pPr>
            <w:bookmarkStart w:id="6" w:name="_8hk593fs3sag" w:colFirst="0" w:colLast="0"/>
            <w:bookmarkEnd w:id="6"/>
            <w:r>
              <w:rPr>
                <w:sz w:val="18"/>
                <w:szCs w:val="18"/>
              </w:rPr>
              <w:t>Norfolk, VA (2006- Present)</w:t>
            </w:r>
          </w:p>
          <w:p w14:paraId="5F90FDC3" w14:textId="77777777" w:rsidR="009B235C" w:rsidRDefault="00A60DA2">
            <w:pPr>
              <w:numPr>
                <w:ilvl w:val="0"/>
                <w:numId w:val="7"/>
              </w:numPr>
              <w:spacing w:before="0" w:line="276" w:lineRule="auto"/>
              <w:ind w:right="0"/>
              <w:rPr>
                <w:color w:val="212529"/>
                <w:sz w:val="16"/>
                <w:szCs w:val="16"/>
              </w:rPr>
            </w:pPr>
            <w:r>
              <w:rPr>
                <w:color w:val="212529"/>
                <w:sz w:val="16"/>
                <w:szCs w:val="16"/>
              </w:rPr>
              <w:t>Created and currently teach traditional and on-line law courses in both</w:t>
            </w:r>
          </w:p>
          <w:p w14:paraId="58640139" w14:textId="77777777" w:rsidR="009B235C" w:rsidRDefault="00A60DA2">
            <w:pPr>
              <w:spacing w:before="0" w:line="276" w:lineRule="auto"/>
              <w:ind w:left="720" w:right="0"/>
              <w:rPr>
                <w:color w:val="212529"/>
                <w:sz w:val="16"/>
                <w:szCs w:val="16"/>
              </w:rPr>
            </w:pPr>
            <w:r>
              <w:rPr>
                <w:color w:val="212529"/>
                <w:sz w:val="16"/>
                <w:szCs w:val="16"/>
              </w:rPr>
              <w:t>synchronous and asynchronous formats. Courses have included-</w:t>
            </w:r>
          </w:p>
          <w:p w14:paraId="0F8FCA51" w14:textId="77777777" w:rsidR="009B235C" w:rsidRDefault="00A60DA2">
            <w:pPr>
              <w:spacing w:before="0" w:line="276" w:lineRule="auto"/>
              <w:ind w:left="720" w:right="0"/>
              <w:rPr>
                <w:color w:val="212529"/>
                <w:sz w:val="16"/>
                <w:szCs w:val="16"/>
              </w:rPr>
            </w:pPr>
            <w:r>
              <w:rPr>
                <w:color w:val="212529"/>
                <w:sz w:val="16"/>
                <w:szCs w:val="16"/>
              </w:rPr>
              <w:t>Substantive Criminal Law, Sex Discrimination Law, Employment Law,</w:t>
            </w:r>
          </w:p>
          <w:p w14:paraId="1A513A67" w14:textId="77777777" w:rsidR="009B235C" w:rsidRDefault="00A60DA2">
            <w:pPr>
              <w:spacing w:before="0" w:line="276" w:lineRule="auto"/>
              <w:ind w:left="720" w:right="0"/>
              <w:rPr>
                <w:color w:val="212529"/>
                <w:sz w:val="16"/>
                <w:szCs w:val="16"/>
              </w:rPr>
            </w:pPr>
            <w:r>
              <w:rPr>
                <w:color w:val="212529"/>
                <w:sz w:val="16"/>
                <w:szCs w:val="16"/>
              </w:rPr>
              <w:t>Children's Rights and the Law, and Sociology of Sports.</w:t>
            </w:r>
          </w:p>
          <w:p w14:paraId="393A4501" w14:textId="77777777" w:rsidR="009B235C" w:rsidRDefault="00A60DA2">
            <w:pPr>
              <w:numPr>
                <w:ilvl w:val="0"/>
                <w:numId w:val="7"/>
              </w:numPr>
              <w:spacing w:before="0" w:line="276" w:lineRule="auto"/>
              <w:ind w:right="0"/>
              <w:rPr>
                <w:color w:val="212529"/>
                <w:sz w:val="20"/>
                <w:szCs w:val="20"/>
              </w:rPr>
            </w:pPr>
            <w:r>
              <w:rPr>
                <w:color w:val="212529"/>
                <w:sz w:val="16"/>
                <w:szCs w:val="16"/>
              </w:rPr>
              <w:t>P</w:t>
            </w:r>
            <w:r>
              <w:rPr>
                <w:color w:val="212529"/>
                <w:sz w:val="16"/>
                <w:szCs w:val="16"/>
              </w:rPr>
              <w:t>ublished: Law Reform, Child Maltreatment and the UN Convention on</w:t>
            </w:r>
          </w:p>
          <w:p w14:paraId="0B760B10" w14:textId="77777777" w:rsidR="009B235C" w:rsidRDefault="00A60DA2">
            <w:pPr>
              <w:spacing w:before="0" w:line="276" w:lineRule="auto"/>
              <w:ind w:left="720" w:right="0"/>
              <w:rPr>
                <w:color w:val="212529"/>
                <w:sz w:val="16"/>
                <w:szCs w:val="16"/>
              </w:rPr>
            </w:pPr>
            <w:r>
              <w:rPr>
                <w:color w:val="212529"/>
                <w:sz w:val="16"/>
                <w:szCs w:val="16"/>
              </w:rPr>
              <w:t>the Rights of the Child, International Journal of Children’s Rights (2016)</w:t>
            </w:r>
          </w:p>
          <w:p w14:paraId="4A93142B" w14:textId="77777777" w:rsidR="009B235C" w:rsidRDefault="00A60DA2">
            <w:pPr>
              <w:numPr>
                <w:ilvl w:val="0"/>
                <w:numId w:val="7"/>
              </w:numPr>
              <w:spacing w:before="0" w:line="276" w:lineRule="auto"/>
              <w:ind w:right="0"/>
              <w:rPr>
                <w:color w:val="212529"/>
                <w:sz w:val="20"/>
                <w:szCs w:val="20"/>
              </w:rPr>
            </w:pPr>
            <w:r>
              <w:rPr>
                <w:color w:val="212529"/>
                <w:sz w:val="16"/>
                <w:szCs w:val="16"/>
              </w:rPr>
              <w:t>Key Note Speaker- In Defense of Children (multiple years)</w:t>
            </w:r>
          </w:p>
          <w:p w14:paraId="077987AC" w14:textId="77777777" w:rsidR="009B235C" w:rsidRDefault="00A60DA2">
            <w:pPr>
              <w:pStyle w:val="Heading2"/>
              <w:pBdr>
                <w:top w:val="nil"/>
                <w:left w:val="nil"/>
                <w:bottom w:val="nil"/>
                <w:right w:val="nil"/>
                <w:between w:val="nil"/>
              </w:pBdr>
              <w:rPr>
                <w:b w:val="0"/>
                <w:i/>
              </w:rPr>
            </w:pPr>
            <w:bookmarkStart w:id="7" w:name="_1hxcpsc1hco2" w:colFirst="0" w:colLast="0"/>
            <w:bookmarkEnd w:id="7"/>
            <w:r>
              <w:t xml:space="preserve">Dunton, Simmons, &amp; Dunton </w:t>
            </w:r>
            <w:r>
              <w:rPr>
                <w:b w:val="0"/>
              </w:rPr>
              <w:t xml:space="preserve">— </w:t>
            </w:r>
            <w:r>
              <w:rPr>
                <w:b w:val="0"/>
                <w:i/>
              </w:rPr>
              <w:t>Associate Attorney</w:t>
            </w:r>
          </w:p>
          <w:p w14:paraId="5C5680FD" w14:textId="77777777" w:rsidR="009B235C" w:rsidRDefault="00A60DA2">
            <w:pPr>
              <w:pStyle w:val="Heading3"/>
              <w:pBdr>
                <w:top w:val="nil"/>
                <w:left w:val="nil"/>
                <w:bottom w:val="nil"/>
                <w:right w:val="nil"/>
                <w:between w:val="nil"/>
              </w:pBdr>
              <w:rPr>
                <w:sz w:val="18"/>
                <w:szCs w:val="18"/>
              </w:rPr>
            </w:pPr>
            <w:bookmarkStart w:id="8" w:name="_ybypdmed418m" w:colFirst="0" w:colLast="0"/>
            <w:bookmarkEnd w:id="8"/>
            <w:r>
              <w:rPr>
                <w:sz w:val="18"/>
                <w:szCs w:val="18"/>
              </w:rPr>
              <w:t>White Ston</w:t>
            </w:r>
            <w:r>
              <w:rPr>
                <w:sz w:val="18"/>
                <w:szCs w:val="18"/>
              </w:rPr>
              <w:t>e, VA (2004-2005)</w:t>
            </w:r>
          </w:p>
          <w:p w14:paraId="7D9F49E4" w14:textId="77777777" w:rsidR="009B235C" w:rsidRDefault="00A60DA2">
            <w:pPr>
              <w:numPr>
                <w:ilvl w:val="0"/>
                <w:numId w:val="6"/>
              </w:numPr>
              <w:spacing w:before="0" w:line="276" w:lineRule="auto"/>
              <w:ind w:right="0"/>
              <w:rPr>
                <w:color w:val="212529"/>
                <w:sz w:val="16"/>
                <w:szCs w:val="16"/>
              </w:rPr>
            </w:pPr>
            <w:r>
              <w:rPr>
                <w:color w:val="212529"/>
                <w:sz w:val="16"/>
                <w:szCs w:val="16"/>
              </w:rPr>
              <w:t>Primary work responsibility was Trust &amp; Estates. Met with clients to devise</w:t>
            </w:r>
          </w:p>
          <w:p w14:paraId="62E2A3D1" w14:textId="77777777" w:rsidR="009B235C" w:rsidRDefault="00A60DA2">
            <w:pPr>
              <w:spacing w:before="0" w:line="276" w:lineRule="auto"/>
              <w:ind w:left="720" w:right="0"/>
              <w:rPr>
                <w:color w:val="212529"/>
                <w:sz w:val="16"/>
                <w:szCs w:val="16"/>
              </w:rPr>
            </w:pPr>
            <w:r>
              <w:rPr>
                <w:color w:val="212529"/>
                <w:sz w:val="16"/>
                <w:szCs w:val="16"/>
              </w:rPr>
              <w:t>wealth management plans, draft and execute necessary estate</w:t>
            </w:r>
          </w:p>
          <w:p w14:paraId="2BB369A9" w14:textId="77777777" w:rsidR="009B235C" w:rsidRDefault="00A60DA2">
            <w:pPr>
              <w:spacing w:before="0" w:line="276" w:lineRule="auto"/>
              <w:ind w:left="720" w:right="0"/>
              <w:rPr>
                <w:color w:val="212529"/>
                <w:sz w:val="16"/>
                <w:szCs w:val="16"/>
              </w:rPr>
            </w:pPr>
            <w:r>
              <w:rPr>
                <w:color w:val="212529"/>
                <w:sz w:val="16"/>
                <w:szCs w:val="16"/>
              </w:rPr>
              <w:t>Documents.</w:t>
            </w:r>
          </w:p>
          <w:p w14:paraId="1CE93EFB" w14:textId="77777777" w:rsidR="009B235C" w:rsidRDefault="00A60DA2">
            <w:pPr>
              <w:numPr>
                <w:ilvl w:val="0"/>
                <w:numId w:val="11"/>
              </w:numPr>
              <w:spacing w:before="0" w:line="276" w:lineRule="auto"/>
              <w:ind w:left="720" w:right="0"/>
              <w:rPr>
                <w:color w:val="212529"/>
                <w:sz w:val="16"/>
                <w:szCs w:val="16"/>
              </w:rPr>
            </w:pPr>
            <w:r>
              <w:rPr>
                <w:color w:val="212529"/>
                <w:sz w:val="16"/>
                <w:szCs w:val="16"/>
              </w:rPr>
              <w:t>Experience also included general practice across firm's legal</w:t>
            </w:r>
          </w:p>
          <w:p w14:paraId="3B21DAB5" w14:textId="77777777" w:rsidR="009B235C" w:rsidRDefault="00A60DA2">
            <w:pPr>
              <w:spacing w:before="0" w:line="276" w:lineRule="auto"/>
              <w:ind w:left="720" w:right="0"/>
              <w:rPr>
                <w:color w:val="212529"/>
                <w:sz w:val="16"/>
                <w:szCs w:val="16"/>
              </w:rPr>
            </w:pPr>
            <w:r>
              <w:rPr>
                <w:color w:val="212529"/>
                <w:sz w:val="16"/>
                <w:szCs w:val="16"/>
              </w:rPr>
              <w:t xml:space="preserve">specialties- Civil, Criminal, Litigation, Family, and </w:t>
            </w:r>
            <w:proofErr w:type="gramStart"/>
            <w:r>
              <w:rPr>
                <w:color w:val="212529"/>
                <w:sz w:val="16"/>
                <w:szCs w:val="16"/>
              </w:rPr>
              <w:t>Corporate</w:t>
            </w:r>
            <w:proofErr w:type="gramEnd"/>
            <w:r>
              <w:rPr>
                <w:color w:val="212529"/>
                <w:sz w:val="16"/>
                <w:szCs w:val="16"/>
              </w:rPr>
              <w:t xml:space="preserve"> law.</w:t>
            </w:r>
          </w:p>
          <w:p w14:paraId="1CD01C16" w14:textId="77777777" w:rsidR="009B235C" w:rsidRDefault="00A60DA2">
            <w:pPr>
              <w:pStyle w:val="Heading2"/>
              <w:rPr>
                <w:b w:val="0"/>
                <w:i/>
              </w:rPr>
            </w:pPr>
            <w:bookmarkStart w:id="9" w:name="_8bra7xfe936z" w:colFirst="0" w:colLast="0"/>
            <w:bookmarkEnd w:id="9"/>
            <w:r>
              <w:t>Virginia Attorney General Office (</w:t>
            </w:r>
            <w:proofErr w:type="gramStart"/>
            <w:r>
              <w:t xml:space="preserve">VCCS)  </w:t>
            </w:r>
            <w:r>
              <w:rPr>
                <w:b w:val="0"/>
              </w:rPr>
              <w:t>—</w:t>
            </w:r>
            <w:proofErr w:type="gramEnd"/>
            <w:r>
              <w:rPr>
                <w:b w:val="0"/>
              </w:rPr>
              <w:t xml:space="preserve"> </w:t>
            </w:r>
            <w:r>
              <w:rPr>
                <w:b w:val="0"/>
                <w:i/>
              </w:rPr>
              <w:t>Attorney General Extern</w:t>
            </w:r>
          </w:p>
          <w:p w14:paraId="76D232A8" w14:textId="77777777" w:rsidR="009B235C" w:rsidRDefault="00A60DA2">
            <w:pPr>
              <w:pStyle w:val="Heading3"/>
              <w:rPr>
                <w:sz w:val="18"/>
                <w:szCs w:val="18"/>
              </w:rPr>
            </w:pPr>
            <w:bookmarkStart w:id="10" w:name="_ns8fnqxzy7oy" w:colFirst="0" w:colLast="0"/>
            <w:bookmarkEnd w:id="10"/>
            <w:r>
              <w:rPr>
                <w:sz w:val="18"/>
                <w:szCs w:val="18"/>
              </w:rPr>
              <w:t>2004-2005 (Richmond, VA)</w:t>
            </w:r>
          </w:p>
          <w:p w14:paraId="78EE5FD9" w14:textId="77777777" w:rsidR="009B235C" w:rsidRDefault="00A60DA2">
            <w:pPr>
              <w:numPr>
                <w:ilvl w:val="0"/>
                <w:numId w:val="8"/>
              </w:numPr>
              <w:spacing w:before="0" w:line="276" w:lineRule="auto"/>
              <w:ind w:right="0"/>
              <w:rPr>
                <w:color w:val="212529"/>
                <w:sz w:val="16"/>
                <w:szCs w:val="16"/>
              </w:rPr>
            </w:pPr>
            <w:r>
              <w:rPr>
                <w:color w:val="212529"/>
                <w:sz w:val="16"/>
                <w:szCs w:val="16"/>
              </w:rPr>
              <w:t>Conducted legal research and draf</w:t>
            </w:r>
            <w:r>
              <w:rPr>
                <w:color w:val="212529"/>
                <w:sz w:val="16"/>
                <w:szCs w:val="16"/>
              </w:rPr>
              <w:t>ted memoranda on various social policy</w:t>
            </w:r>
          </w:p>
          <w:p w14:paraId="6BDFFBBE" w14:textId="77777777" w:rsidR="009B235C" w:rsidRDefault="00A60DA2">
            <w:pPr>
              <w:spacing w:before="0" w:line="276" w:lineRule="auto"/>
              <w:ind w:left="720" w:right="0"/>
              <w:rPr>
                <w:color w:val="212529"/>
                <w:sz w:val="16"/>
                <w:szCs w:val="16"/>
              </w:rPr>
            </w:pPr>
            <w:r>
              <w:rPr>
                <w:color w:val="212529"/>
                <w:sz w:val="16"/>
                <w:szCs w:val="16"/>
              </w:rPr>
              <w:t>matters connected to the state of Virginia including those within the areas</w:t>
            </w:r>
          </w:p>
          <w:p w14:paraId="0AC9A83B" w14:textId="77777777" w:rsidR="009B235C" w:rsidRDefault="00A60DA2">
            <w:pPr>
              <w:spacing w:before="0" w:line="276" w:lineRule="auto"/>
              <w:ind w:left="720" w:right="0"/>
              <w:rPr>
                <w:color w:val="212529"/>
                <w:sz w:val="16"/>
                <w:szCs w:val="16"/>
              </w:rPr>
            </w:pPr>
            <w:r>
              <w:rPr>
                <w:color w:val="212529"/>
                <w:sz w:val="16"/>
                <w:szCs w:val="16"/>
              </w:rPr>
              <w:t>of education, illegal immigrants, employment, real estate and</w:t>
            </w:r>
          </w:p>
          <w:p w14:paraId="75478AD0" w14:textId="77777777" w:rsidR="009B235C" w:rsidRDefault="00A60DA2">
            <w:pPr>
              <w:spacing w:before="0" w:line="276" w:lineRule="auto"/>
              <w:ind w:left="720" w:right="0"/>
              <w:rPr>
                <w:color w:val="212529"/>
                <w:sz w:val="16"/>
                <w:szCs w:val="16"/>
              </w:rPr>
            </w:pPr>
            <w:r>
              <w:rPr>
                <w:color w:val="212529"/>
                <w:sz w:val="16"/>
                <w:szCs w:val="16"/>
              </w:rPr>
              <w:t>construction, public contracting, torts, intellectual property, civil rights an</w:t>
            </w:r>
            <w:r>
              <w:rPr>
                <w:color w:val="212529"/>
                <w:sz w:val="16"/>
                <w:szCs w:val="16"/>
              </w:rPr>
              <w:t xml:space="preserve">d other constitutional, federal and state regulatory law. </w:t>
            </w:r>
          </w:p>
          <w:p w14:paraId="54A55448" w14:textId="77777777" w:rsidR="009B235C" w:rsidRDefault="00A60DA2">
            <w:pPr>
              <w:numPr>
                <w:ilvl w:val="0"/>
                <w:numId w:val="8"/>
              </w:numPr>
              <w:spacing w:before="0" w:line="276" w:lineRule="auto"/>
              <w:ind w:right="0"/>
              <w:rPr>
                <w:color w:val="212529"/>
                <w:sz w:val="16"/>
                <w:szCs w:val="16"/>
              </w:rPr>
            </w:pPr>
            <w:r>
              <w:rPr>
                <w:color w:val="212529"/>
                <w:sz w:val="16"/>
                <w:szCs w:val="16"/>
              </w:rPr>
              <w:t>Received mentoring from the System Counsel and assisted with investigations and the drafting of pleadings and briefs.</w:t>
            </w:r>
          </w:p>
          <w:p w14:paraId="659F3EC6" w14:textId="77777777" w:rsidR="009B235C" w:rsidRDefault="00A60DA2">
            <w:pPr>
              <w:pStyle w:val="Heading2"/>
              <w:rPr>
                <w:rFonts w:ascii="Open Sans" w:eastAsia="Open Sans" w:hAnsi="Open Sans" w:cs="Open Sans"/>
                <w:color w:val="2079C7"/>
                <w:sz w:val="20"/>
                <w:szCs w:val="20"/>
                <w:u w:val="single"/>
              </w:rPr>
            </w:pPr>
            <w:bookmarkStart w:id="11" w:name="_lqnwvbw0fjnd" w:colFirst="0" w:colLast="0"/>
            <w:bookmarkEnd w:id="11"/>
            <w:r>
              <w:rPr>
                <w:rFonts w:ascii="Open Sans" w:eastAsia="Open Sans" w:hAnsi="Open Sans" w:cs="Open Sans"/>
                <w:color w:val="2079C7"/>
                <w:sz w:val="20"/>
                <w:szCs w:val="20"/>
                <w:u w:val="single"/>
              </w:rPr>
              <w:lastRenderedPageBreak/>
              <w:t>WORK EXPERIENCE CONTINUED</w:t>
            </w:r>
          </w:p>
          <w:p w14:paraId="29380BFF" w14:textId="77777777" w:rsidR="009B235C" w:rsidRDefault="00A60DA2">
            <w:pPr>
              <w:pStyle w:val="Heading2"/>
              <w:rPr>
                <w:b w:val="0"/>
                <w:i/>
              </w:rPr>
            </w:pPr>
            <w:bookmarkStart w:id="12" w:name="_dq1l8xjp6r6t" w:colFirst="0" w:colLast="0"/>
            <w:bookmarkEnd w:id="12"/>
            <w:r>
              <w:t xml:space="preserve">Federal U.S. Magistrate Judge F. Bradford </w:t>
            </w:r>
            <w:proofErr w:type="gramStart"/>
            <w:r>
              <w:t xml:space="preserve">Stillman  </w:t>
            </w:r>
            <w:r>
              <w:rPr>
                <w:b w:val="0"/>
              </w:rPr>
              <w:t>—</w:t>
            </w:r>
            <w:proofErr w:type="gramEnd"/>
            <w:r>
              <w:rPr>
                <w:b w:val="0"/>
              </w:rPr>
              <w:t xml:space="preserve"> </w:t>
            </w:r>
            <w:r>
              <w:rPr>
                <w:b w:val="0"/>
                <w:i/>
              </w:rPr>
              <w:t>Judicial Clerk</w:t>
            </w:r>
          </w:p>
          <w:p w14:paraId="6630F5D9" w14:textId="77777777" w:rsidR="009B235C" w:rsidRDefault="00A60DA2">
            <w:pPr>
              <w:pStyle w:val="Heading3"/>
              <w:rPr>
                <w:sz w:val="18"/>
                <w:szCs w:val="18"/>
              </w:rPr>
            </w:pPr>
            <w:bookmarkStart w:id="13" w:name="_gifv7yfn64pc" w:colFirst="0" w:colLast="0"/>
            <w:bookmarkEnd w:id="13"/>
            <w:r>
              <w:rPr>
                <w:sz w:val="18"/>
                <w:szCs w:val="18"/>
              </w:rPr>
              <w:t>2004-2005 (Norfolk, VA)</w:t>
            </w:r>
          </w:p>
          <w:p w14:paraId="7F547938" w14:textId="77777777" w:rsidR="009B235C" w:rsidRDefault="00A60DA2">
            <w:pPr>
              <w:numPr>
                <w:ilvl w:val="0"/>
                <w:numId w:val="8"/>
              </w:numPr>
              <w:spacing w:before="0" w:line="276" w:lineRule="auto"/>
              <w:ind w:right="0"/>
              <w:rPr>
                <w:color w:val="212529"/>
                <w:sz w:val="16"/>
                <w:szCs w:val="16"/>
              </w:rPr>
            </w:pPr>
            <w:r>
              <w:rPr>
                <w:color w:val="212529"/>
                <w:sz w:val="16"/>
                <w:szCs w:val="16"/>
              </w:rPr>
              <w:t>Researched and drafted legal briefs and memoranda on criminal &amp; civil</w:t>
            </w:r>
          </w:p>
          <w:p w14:paraId="66BB4F0E" w14:textId="77777777" w:rsidR="009B235C" w:rsidRDefault="00A60DA2">
            <w:pPr>
              <w:spacing w:before="0" w:line="276" w:lineRule="auto"/>
              <w:ind w:left="720" w:right="0"/>
              <w:rPr>
                <w:color w:val="212529"/>
                <w:sz w:val="16"/>
                <w:szCs w:val="16"/>
              </w:rPr>
            </w:pPr>
            <w:r>
              <w:rPr>
                <w:color w:val="212529"/>
                <w:sz w:val="16"/>
                <w:szCs w:val="16"/>
              </w:rPr>
              <w:t xml:space="preserve">cases. </w:t>
            </w:r>
          </w:p>
          <w:p w14:paraId="3AD4B3B6" w14:textId="77777777" w:rsidR="009B235C" w:rsidRDefault="00A60DA2">
            <w:pPr>
              <w:numPr>
                <w:ilvl w:val="0"/>
                <w:numId w:val="3"/>
              </w:numPr>
              <w:spacing w:before="0" w:line="276" w:lineRule="auto"/>
              <w:ind w:left="720" w:right="0"/>
              <w:rPr>
                <w:color w:val="212529"/>
                <w:sz w:val="16"/>
                <w:szCs w:val="16"/>
              </w:rPr>
            </w:pPr>
            <w:r>
              <w:rPr>
                <w:color w:val="212529"/>
                <w:sz w:val="16"/>
                <w:szCs w:val="16"/>
              </w:rPr>
              <w:t>Attended court proceedings, reviewed court documents, and</w:t>
            </w:r>
          </w:p>
          <w:p w14:paraId="0CFF2EFA" w14:textId="77777777" w:rsidR="009B235C" w:rsidRDefault="00A60DA2">
            <w:pPr>
              <w:spacing w:before="0" w:line="276" w:lineRule="auto"/>
              <w:ind w:left="720" w:right="0"/>
              <w:rPr>
                <w:color w:val="B7B7B7"/>
                <w:sz w:val="20"/>
                <w:szCs w:val="20"/>
                <w:u w:val="single"/>
              </w:rPr>
            </w:pPr>
            <w:r>
              <w:rPr>
                <w:color w:val="212529"/>
                <w:sz w:val="16"/>
                <w:szCs w:val="16"/>
              </w:rPr>
              <w:t>observed proceedings in judge’s chambers.</w:t>
            </w:r>
          </w:p>
          <w:p w14:paraId="34B9E8D7" w14:textId="77777777" w:rsidR="009B235C" w:rsidRDefault="00A60DA2">
            <w:pPr>
              <w:pStyle w:val="Heading2"/>
              <w:rPr>
                <w:b w:val="0"/>
                <w:i/>
              </w:rPr>
            </w:pPr>
            <w:bookmarkStart w:id="14" w:name="_lrj7x2kwv165" w:colFirst="0" w:colLast="0"/>
            <w:bookmarkEnd w:id="14"/>
            <w:r>
              <w:t xml:space="preserve">National Center for State </w:t>
            </w:r>
            <w:proofErr w:type="gramStart"/>
            <w:r>
              <w:t xml:space="preserve">Courts  </w:t>
            </w:r>
            <w:r>
              <w:rPr>
                <w:b w:val="0"/>
              </w:rPr>
              <w:t>—</w:t>
            </w:r>
            <w:proofErr w:type="gramEnd"/>
            <w:r>
              <w:rPr>
                <w:b w:val="0"/>
              </w:rPr>
              <w:t xml:space="preserve"> </w:t>
            </w:r>
            <w:r>
              <w:rPr>
                <w:b w:val="0"/>
                <w:i/>
              </w:rPr>
              <w:t>Information Specialist</w:t>
            </w:r>
          </w:p>
          <w:p w14:paraId="5B264689" w14:textId="77777777" w:rsidR="009B235C" w:rsidRDefault="00A60DA2">
            <w:pPr>
              <w:pStyle w:val="Heading3"/>
              <w:rPr>
                <w:sz w:val="18"/>
                <w:szCs w:val="18"/>
              </w:rPr>
            </w:pPr>
            <w:bookmarkStart w:id="15" w:name="_9qc9uo2eqnur" w:colFirst="0" w:colLast="0"/>
            <w:bookmarkEnd w:id="15"/>
            <w:r>
              <w:rPr>
                <w:sz w:val="18"/>
                <w:szCs w:val="18"/>
              </w:rPr>
              <w:t>2002-2004 (Williamsburg, VA)</w:t>
            </w:r>
          </w:p>
          <w:p w14:paraId="666CEC14" w14:textId="77777777" w:rsidR="009B235C" w:rsidRDefault="00A60DA2">
            <w:pPr>
              <w:numPr>
                <w:ilvl w:val="0"/>
                <w:numId w:val="9"/>
              </w:numPr>
              <w:spacing w:before="0" w:line="276" w:lineRule="auto"/>
              <w:ind w:right="0"/>
              <w:rPr>
                <w:color w:val="212529"/>
                <w:sz w:val="16"/>
                <w:szCs w:val="16"/>
              </w:rPr>
            </w:pPr>
            <w:r>
              <w:rPr>
                <w:color w:val="212529"/>
                <w:sz w:val="16"/>
                <w:szCs w:val="16"/>
              </w:rPr>
              <w:t xml:space="preserve">Provided assistance to judges, attorneys, law clerks, and reporters </w:t>
            </w:r>
            <w:r>
              <w:rPr>
                <w:color w:val="212529"/>
                <w:sz w:val="16"/>
                <w:szCs w:val="16"/>
              </w:rPr>
              <w:t>across</w:t>
            </w:r>
          </w:p>
          <w:p w14:paraId="7BA9B432" w14:textId="77777777" w:rsidR="009B235C" w:rsidRDefault="00A60DA2">
            <w:pPr>
              <w:spacing w:before="0" w:line="276" w:lineRule="auto"/>
              <w:ind w:left="720" w:right="0"/>
              <w:rPr>
                <w:color w:val="212529"/>
                <w:sz w:val="16"/>
                <w:szCs w:val="16"/>
              </w:rPr>
            </w:pPr>
            <w:r>
              <w:rPr>
                <w:color w:val="212529"/>
                <w:sz w:val="16"/>
                <w:szCs w:val="16"/>
              </w:rPr>
              <w:t xml:space="preserve">U.S.  on various legal issues and assisted in making decisions regarding public policy. </w:t>
            </w:r>
          </w:p>
          <w:p w14:paraId="3872E8D0" w14:textId="77777777" w:rsidR="009B235C" w:rsidRDefault="00A60DA2">
            <w:pPr>
              <w:numPr>
                <w:ilvl w:val="0"/>
                <w:numId w:val="9"/>
              </w:numPr>
              <w:spacing w:before="0" w:line="276" w:lineRule="auto"/>
              <w:ind w:right="0"/>
              <w:rPr>
                <w:color w:val="212529"/>
                <w:sz w:val="16"/>
                <w:szCs w:val="16"/>
              </w:rPr>
            </w:pPr>
            <w:r>
              <w:rPr>
                <w:color w:val="212529"/>
                <w:sz w:val="16"/>
                <w:szCs w:val="16"/>
              </w:rPr>
              <w:t xml:space="preserve">Created publications and web modules on law related topics. </w:t>
            </w:r>
          </w:p>
          <w:p w14:paraId="2B5A36C6" w14:textId="77777777" w:rsidR="009B235C" w:rsidRDefault="00A60DA2">
            <w:pPr>
              <w:numPr>
                <w:ilvl w:val="0"/>
                <w:numId w:val="9"/>
              </w:numPr>
              <w:spacing w:before="0" w:line="276" w:lineRule="auto"/>
              <w:ind w:right="0"/>
              <w:rPr>
                <w:color w:val="212529"/>
                <w:sz w:val="16"/>
                <w:szCs w:val="16"/>
              </w:rPr>
            </w:pPr>
            <w:r>
              <w:rPr>
                <w:color w:val="212529"/>
                <w:sz w:val="16"/>
                <w:szCs w:val="16"/>
              </w:rPr>
              <w:t>Conducted research on various social policy issues facing</w:t>
            </w:r>
          </w:p>
          <w:p w14:paraId="3EF42126" w14:textId="77777777" w:rsidR="009B235C" w:rsidRDefault="00A60DA2">
            <w:pPr>
              <w:spacing w:before="0" w:line="276" w:lineRule="auto"/>
              <w:ind w:left="720" w:right="0"/>
              <w:rPr>
                <w:color w:val="212529"/>
                <w:sz w:val="14"/>
                <w:szCs w:val="14"/>
              </w:rPr>
            </w:pPr>
            <w:r>
              <w:rPr>
                <w:color w:val="212529"/>
                <w:sz w:val="16"/>
                <w:szCs w:val="16"/>
              </w:rPr>
              <w:t>state government and state judicial syste</w:t>
            </w:r>
            <w:r>
              <w:rPr>
                <w:color w:val="212529"/>
                <w:sz w:val="16"/>
                <w:szCs w:val="16"/>
              </w:rPr>
              <w:t>ms.</w:t>
            </w:r>
          </w:p>
          <w:p w14:paraId="36A872C4" w14:textId="77777777" w:rsidR="009B235C" w:rsidRDefault="00A60DA2">
            <w:pPr>
              <w:pStyle w:val="Heading2"/>
              <w:rPr>
                <w:b w:val="0"/>
                <w:i/>
              </w:rPr>
            </w:pPr>
            <w:bookmarkStart w:id="16" w:name="_kj2fel594kxd" w:colFirst="0" w:colLast="0"/>
            <w:bookmarkEnd w:id="16"/>
            <w:proofErr w:type="spellStart"/>
            <w:r>
              <w:t>Ausley</w:t>
            </w:r>
            <w:proofErr w:type="spellEnd"/>
            <w:r>
              <w:t xml:space="preserve"> &amp; McMullen Law </w:t>
            </w:r>
            <w:proofErr w:type="gramStart"/>
            <w:r>
              <w:t xml:space="preserve">Firm  </w:t>
            </w:r>
            <w:r>
              <w:rPr>
                <w:b w:val="0"/>
              </w:rPr>
              <w:t>—</w:t>
            </w:r>
            <w:proofErr w:type="gramEnd"/>
            <w:r>
              <w:rPr>
                <w:b w:val="0"/>
              </w:rPr>
              <w:t xml:space="preserve"> </w:t>
            </w:r>
            <w:r>
              <w:rPr>
                <w:b w:val="0"/>
                <w:i/>
              </w:rPr>
              <w:t>Law Clerk</w:t>
            </w:r>
          </w:p>
          <w:p w14:paraId="77479960" w14:textId="77777777" w:rsidR="009B235C" w:rsidRDefault="00A60DA2">
            <w:pPr>
              <w:pStyle w:val="Heading3"/>
              <w:rPr>
                <w:sz w:val="18"/>
                <w:szCs w:val="18"/>
              </w:rPr>
            </w:pPr>
            <w:bookmarkStart w:id="17" w:name="_4javqc87goz1" w:colFirst="0" w:colLast="0"/>
            <w:bookmarkEnd w:id="17"/>
            <w:proofErr w:type="gramStart"/>
            <w:r>
              <w:rPr>
                <w:sz w:val="18"/>
                <w:szCs w:val="18"/>
              </w:rPr>
              <w:t>2002  (</w:t>
            </w:r>
            <w:proofErr w:type="gramEnd"/>
            <w:r>
              <w:rPr>
                <w:sz w:val="18"/>
                <w:szCs w:val="18"/>
              </w:rPr>
              <w:t>Tallahassee, FL)</w:t>
            </w:r>
          </w:p>
          <w:p w14:paraId="10D3DF5B" w14:textId="77777777" w:rsidR="009B235C" w:rsidRDefault="00A60DA2">
            <w:pPr>
              <w:numPr>
                <w:ilvl w:val="0"/>
                <w:numId w:val="4"/>
              </w:numPr>
              <w:spacing w:before="0" w:line="276" w:lineRule="auto"/>
              <w:ind w:right="0"/>
              <w:rPr>
                <w:color w:val="212529"/>
                <w:sz w:val="16"/>
                <w:szCs w:val="16"/>
              </w:rPr>
            </w:pPr>
            <w:r>
              <w:rPr>
                <w:color w:val="212529"/>
                <w:sz w:val="16"/>
                <w:szCs w:val="16"/>
              </w:rPr>
              <w:t>Researched matters involving administrative law, banking, civil procedure, contracts, corporations, family law, healthcare, transactions and wills &amp; estates.</w:t>
            </w:r>
          </w:p>
          <w:p w14:paraId="2B2C53B1" w14:textId="77777777" w:rsidR="009B235C" w:rsidRDefault="00A60DA2">
            <w:pPr>
              <w:numPr>
                <w:ilvl w:val="0"/>
                <w:numId w:val="4"/>
              </w:numPr>
              <w:spacing w:before="0" w:line="276" w:lineRule="auto"/>
              <w:ind w:right="0"/>
              <w:rPr>
                <w:color w:val="212529"/>
                <w:sz w:val="16"/>
                <w:szCs w:val="16"/>
              </w:rPr>
            </w:pPr>
            <w:r>
              <w:rPr>
                <w:color w:val="212529"/>
                <w:sz w:val="16"/>
                <w:szCs w:val="16"/>
              </w:rPr>
              <w:t xml:space="preserve">Worked on pro bono cases involving divorce. </w:t>
            </w:r>
          </w:p>
          <w:p w14:paraId="5E937887" w14:textId="77777777" w:rsidR="009B235C" w:rsidRDefault="00A60DA2">
            <w:pPr>
              <w:numPr>
                <w:ilvl w:val="0"/>
                <w:numId w:val="4"/>
              </w:numPr>
              <w:spacing w:before="0" w:line="276" w:lineRule="auto"/>
              <w:ind w:right="0"/>
              <w:rPr>
                <w:color w:val="212529"/>
                <w:sz w:val="16"/>
                <w:szCs w:val="16"/>
              </w:rPr>
            </w:pPr>
            <w:r>
              <w:rPr>
                <w:color w:val="212529"/>
                <w:sz w:val="16"/>
                <w:szCs w:val="16"/>
              </w:rPr>
              <w:t>Wrote memoranda and motions on a multitude of subject</w:t>
            </w:r>
            <w:r>
              <w:rPr>
                <w:color w:val="212529"/>
                <w:sz w:val="16"/>
                <w:szCs w:val="16"/>
              </w:rPr>
              <w:t xml:space="preserve">s. </w:t>
            </w:r>
          </w:p>
          <w:p w14:paraId="5A83BAF8" w14:textId="77777777" w:rsidR="009B235C" w:rsidRDefault="00A60DA2">
            <w:pPr>
              <w:numPr>
                <w:ilvl w:val="0"/>
                <w:numId w:val="4"/>
              </w:numPr>
              <w:spacing w:before="0" w:line="276" w:lineRule="auto"/>
              <w:ind w:right="0"/>
              <w:rPr>
                <w:color w:val="212529"/>
                <w:sz w:val="16"/>
                <w:szCs w:val="16"/>
              </w:rPr>
            </w:pPr>
            <w:r>
              <w:rPr>
                <w:color w:val="212529"/>
                <w:sz w:val="16"/>
                <w:szCs w:val="16"/>
              </w:rPr>
              <w:t>Attended court proceedings.</w:t>
            </w:r>
          </w:p>
        </w:tc>
        <w:tc>
          <w:tcPr>
            <w:tcW w:w="3300" w:type="dxa"/>
            <w:tcBorders>
              <w:top w:val="nil"/>
              <w:left w:val="nil"/>
              <w:bottom w:val="nil"/>
              <w:right w:val="nil"/>
            </w:tcBorders>
            <w:shd w:val="clear" w:color="auto" w:fill="auto"/>
            <w:tcMar>
              <w:top w:w="144" w:type="dxa"/>
              <w:left w:w="144" w:type="dxa"/>
              <w:bottom w:w="144" w:type="dxa"/>
              <w:right w:w="144" w:type="dxa"/>
            </w:tcMar>
          </w:tcPr>
          <w:p w14:paraId="0AA89377" w14:textId="77777777" w:rsidR="009B235C" w:rsidRDefault="00A60DA2">
            <w:pPr>
              <w:pStyle w:val="Heading1"/>
              <w:pBdr>
                <w:top w:val="nil"/>
                <w:left w:val="nil"/>
                <w:bottom w:val="nil"/>
                <w:right w:val="nil"/>
                <w:between w:val="nil"/>
              </w:pBdr>
              <w:rPr>
                <w:sz w:val="20"/>
                <w:szCs w:val="20"/>
                <w:u w:val="single"/>
              </w:rPr>
            </w:pPr>
            <w:bookmarkStart w:id="18" w:name="_ca0awj8022e2" w:colFirst="0" w:colLast="0"/>
            <w:bookmarkEnd w:id="18"/>
            <w:r>
              <w:rPr>
                <w:sz w:val="20"/>
                <w:szCs w:val="20"/>
                <w:u w:val="single"/>
              </w:rPr>
              <w:lastRenderedPageBreak/>
              <w:t>EDUCATION</w:t>
            </w:r>
          </w:p>
          <w:p w14:paraId="002DE7C5" w14:textId="77777777" w:rsidR="009B235C" w:rsidRDefault="00A60DA2">
            <w:pPr>
              <w:pStyle w:val="Heading2"/>
              <w:rPr>
                <w:b w:val="0"/>
                <w:i/>
              </w:rPr>
            </w:pPr>
            <w:bookmarkStart w:id="19" w:name="_23ndwhu2h7au" w:colFirst="0" w:colLast="0"/>
            <w:bookmarkEnd w:id="19"/>
            <w:r>
              <w:t xml:space="preserve">William &amp; Mary School of Law, </w:t>
            </w:r>
            <w:r>
              <w:rPr>
                <w:b w:val="0"/>
              </w:rPr>
              <w:t xml:space="preserve">— </w:t>
            </w:r>
            <w:r>
              <w:rPr>
                <w:b w:val="0"/>
                <w:i/>
              </w:rPr>
              <w:t>Juris Doctor</w:t>
            </w:r>
          </w:p>
          <w:p w14:paraId="7C211222" w14:textId="77777777" w:rsidR="009B235C" w:rsidRDefault="00A60DA2">
            <w:pPr>
              <w:pStyle w:val="Heading3"/>
              <w:rPr>
                <w:sz w:val="18"/>
                <w:szCs w:val="18"/>
              </w:rPr>
            </w:pPr>
            <w:bookmarkStart w:id="20" w:name="_e31j6xdkaj7h" w:colFirst="0" w:colLast="0"/>
            <w:bookmarkEnd w:id="20"/>
            <w:r>
              <w:rPr>
                <w:sz w:val="18"/>
                <w:szCs w:val="18"/>
              </w:rPr>
              <w:t>Williamsburg, VA (2004)</w:t>
            </w:r>
          </w:p>
          <w:p w14:paraId="1BC18A95" w14:textId="77777777" w:rsidR="009B235C" w:rsidRDefault="00A60DA2">
            <w:pPr>
              <w:numPr>
                <w:ilvl w:val="0"/>
                <w:numId w:val="5"/>
              </w:numPr>
              <w:spacing w:before="0" w:line="276" w:lineRule="auto"/>
              <w:ind w:left="270" w:right="0" w:hanging="270"/>
              <w:rPr>
                <w:color w:val="212529"/>
                <w:sz w:val="16"/>
                <w:szCs w:val="16"/>
              </w:rPr>
            </w:pPr>
            <w:r>
              <w:rPr>
                <w:color w:val="212529"/>
                <w:sz w:val="16"/>
                <w:szCs w:val="16"/>
              </w:rPr>
              <w:t>Received highest award from law</w:t>
            </w:r>
          </w:p>
          <w:p w14:paraId="6AEE2B1A" w14:textId="77777777" w:rsidR="009B235C" w:rsidRDefault="00A60DA2">
            <w:pPr>
              <w:spacing w:before="0" w:line="276" w:lineRule="auto"/>
              <w:ind w:left="270" w:right="0"/>
              <w:rPr>
                <w:color w:val="212529"/>
                <w:sz w:val="16"/>
                <w:szCs w:val="16"/>
              </w:rPr>
            </w:pPr>
            <w:r>
              <w:rPr>
                <w:color w:val="212529"/>
                <w:sz w:val="16"/>
                <w:szCs w:val="16"/>
              </w:rPr>
              <w:t>faculty in General Mediation.</w:t>
            </w:r>
          </w:p>
          <w:p w14:paraId="4DF86E65" w14:textId="77777777" w:rsidR="009B235C" w:rsidRDefault="00A60DA2">
            <w:pPr>
              <w:numPr>
                <w:ilvl w:val="0"/>
                <w:numId w:val="5"/>
              </w:numPr>
              <w:spacing w:before="0" w:line="276" w:lineRule="auto"/>
              <w:ind w:left="270" w:right="0" w:hanging="270"/>
              <w:rPr>
                <w:color w:val="212529"/>
                <w:sz w:val="16"/>
                <w:szCs w:val="16"/>
              </w:rPr>
            </w:pPr>
            <w:r>
              <w:rPr>
                <w:color w:val="212529"/>
                <w:sz w:val="16"/>
                <w:szCs w:val="16"/>
              </w:rPr>
              <w:t xml:space="preserve">Published in the Amicus </w:t>
            </w:r>
            <w:proofErr w:type="spellStart"/>
            <w:r>
              <w:rPr>
                <w:color w:val="212529"/>
                <w:sz w:val="16"/>
                <w:szCs w:val="16"/>
              </w:rPr>
              <w:t>Curae</w:t>
            </w:r>
            <w:proofErr w:type="spellEnd"/>
          </w:p>
          <w:p w14:paraId="4EAFEC89" w14:textId="77777777" w:rsidR="009B235C" w:rsidRDefault="00A60DA2">
            <w:pPr>
              <w:numPr>
                <w:ilvl w:val="0"/>
                <w:numId w:val="5"/>
              </w:numPr>
              <w:spacing w:before="0" w:line="276" w:lineRule="auto"/>
              <w:ind w:left="270" w:right="0" w:hanging="270"/>
              <w:rPr>
                <w:color w:val="212529"/>
                <w:sz w:val="16"/>
                <w:szCs w:val="16"/>
              </w:rPr>
            </w:pPr>
            <w:r>
              <w:rPr>
                <w:color w:val="212529"/>
                <w:sz w:val="16"/>
                <w:szCs w:val="16"/>
              </w:rPr>
              <w:t>Selected for numerous prestigious externships</w:t>
            </w:r>
          </w:p>
          <w:p w14:paraId="4E12276C" w14:textId="77777777" w:rsidR="009B235C" w:rsidRDefault="00A60DA2">
            <w:pPr>
              <w:numPr>
                <w:ilvl w:val="0"/>
                <w:numId w:val="5"/>
              </w:numPr>
              <w:spacing w:before="0" w:line="276" w:lineRule="auto"/>
              <w:ind w:left="270" w:right="0" w:hanging="270"/>
              <w:rPr>
                <w:color w:val="212529"/>
                <w:sz w:val="16"/>
                <w:szCs w:val="16"/>
              </w:rPr>
            </w:pPr>
            <w:r>
              <w:rPr>
                <w:color w:val="212529"/>
                <w:sz w:val="16"/>
                <w:szCs w:val="16"/>
              </w:rPr>
              <w:t>Chosen as Trust &amp; Estate</w:t>
            </w:r>
          </w:p>
          <w:p w14:paraId="297F4A67" w14:textId="77777777" w:rsidR="009B235C" w:rsidRDefault="00A60DA2">
            <w:pPr>
              <w:spacing w:before="0" w:line="276" w:lineRule="auto"/>
              <w:ind w:left="270" w:right="0"/>
              <w:rPr>
                <w:color w:val="212529"/>
                <w:sz w:val="16"/>
                <w:szCs w:val="16"/>
              </w:rPr>
            </w:pPr>
            <w:r>
              <w:rPr>
                <w:color w:val="212529"/>
                <w:sz w:val="16"/>
                <w:szCs w:val="16"/>
              </w:rPr>
              <w:t>apprentice by W&amp;M Faculty</w:t>
            </w:r>
          </w:p>
          <w:p w14:paraId="1356280A" w14:textId="77777777" w:rsidR="009B235C" w:rsidRDefault="00A60DA2">
            <w:pPr>
              <w:numPr>
                <w:ilvl w:val="0"/>
                <w:numId w:val="5"/>
              </w:numPr>
              <w:spacing w:before="0" w:line="276" w:lineRule="auto"/>
              <w:ind w:left="270" w:right="0" w:hanging="270"/>
              <w:rPr>
                <w:color w:val="212529"/>
                <w:sz w:val="16"/>
                <w:szCs w:val="16"/>
              </w:rPr>
            </w:pPr>
            <w:r>
              <w:rPr>
                <w:color w:val="212529"/>
                <w:sz w:val="16"/>
                <w:szCs w:val="16"/>
              </w:rPr>
              <w:t>Selected for mock trial in Sports &amp; Entertainment Law</w:t>
            </w:r>
          </w:p>
          <w:p w14:paraId="6B4ABA35" w14:textId="77777777" w:rsidR="009B235C" w:rsidRDefault="009B235C">
            <w:pPr>
              <w:spacing w:before="0" w:line="276" w:lineRule="auto"/>
              <w:ind w:left="720" w:right="0"/>
              <w:rPr>
                <w:color w:val="212529"/>
                <w:sz w:val="16"/>
                <w:szCs w:val="16"/>
              </w:rPr>
            </w:pPr>
          </w:p>
          <w:p w14:paraId="2CD67466" w14:textId="77777777" w:rsidR="009B235C" w:rsidRDefault="00A60DA2">
            <w:pPr>
              <w:pStyle w:val="Heading2"/>
              <w:rPr>
                <w:b w:val="0"/>
                <w:i/>
              </w:rPr>
            </w:pPr>
            <w:bookmarkStart w:id="21" w:name="_h4p6u54nn73g" w:colFirst="0" w:colLast="0"/>
            <w:bookmarkEnd w:id="21"/>
            <w:r>
              <w:t xml:space="preserve">Florida State University, </w:t>
            </w:r>
            <w:r>
              <w:rPr>
                <w:b w:val="0"/>
              </w:rPr>
              <w:t xml:space="preserve">— </w:t>
            </w:r>
            <w:proofErr w:type="spellStart"/>
            <w:r>
              <w:rPr>
                <w:b w:val="0"/>
                <w:i/>
              </w:rPr>
              <w:t>Masters</w:t>
            </w:r>
            <w:proofErr w:type="spellEnd"/>
            <w:r>
              <w:rPr>
                <w:b w:val="0"/>
                <w:i/>
              </w:rPr>
              <w:t xml:space="preserve"> of Science (Sociology)</w:t>
            </w:r>
          </w:p>
          <w:p w14:paraId="3A3C2B52" w14:textId="77777777" w:rsidR="009B235C" w:rsidRDefault="00A60DA2">
            <w:pPr>
              <w:pStyle w:val="Heading3"/>
              <w:rPr>
                <w:sz w:val="18"/>
                <w:szCs w:val="18"/>
              </w:rPr>
            </w:pPr>
            <w:bookmarkStart w:id="22" w:name="_6ln1kx9xi38t" w:colFirst="0" w:colLast="0"/>
            <w:bookmarkEnd w:id="22"/>
            <w:r>
              <w:rPr>
                <w:sz w:val="18"/>
                <w:szCs w:val="18"/>
              </w:rPr>
              <w:t xml:space="preserve">Tallahassee, </w:t>
            </w:r>
            <w:proofErr w:type="gramStart"/>
            <w:r>
              <w:rPr>
                <w:sz w:val="18"/>
                <w:szCs w:val="18"/>
              </w:rPr>
              <w:t>FL  (</w:t>
            </w:r>
            <w:proofErr w:type="gramEnd"/>
            <w:r>
              <w:rPr>
                <w:sz w:val="18"/>
                <w:szCs w:val="18"/>
              </w:rPr>
              <w:t>2001)</w:t>
            </w:r>
          </w:p>
          <w:p w14:paraId="3156C075" w14:textId="77777777" w:rsidR="009B235C" w:rsidRDefault="00A60DA2">
            <w:pPr>
              <w:numPr>
                <w:ilvl w:val="0"/>
                <w:numId w:val="1"/>
              </w:numPr>
              <w:spacing w:before="0" w:line="276" w:lineRule="auto"/>
              <w:ind w:left="270" w:right="0" w:hanging="270"/>
              <w:rPr>
                <w:color w:val="212529"/>
                <w:sz w:val="16"/>
                <w:szCs w:val="16"/>
              </w:rPr>
            </w:pPr>
            <w:r>
              <w:rPr>
                <w:color w:val="212529"/>
                <w:sz w:val="16"/>
                <w:szCs w:val="16"/>
              </w:rPr>
              <w:t>Summa Cum Laude</w:t>
            </w:r>
          </w:p>
          <w:p w14:paraId="68220FE9" w14:textId="77777777" w:rsidR="009B235C" w:rsidRDefault="00A60DA2">
            <w:pPr>
              <w:numPr>
                <w:ilvl w:val="0"/>
                <w:numId w:val="1"/>
              </w:numPr>
              <w:spacing w:before="0" w:line="276" w:lineRule="auto"/>
              <w:ind w:left="270" w:right="0" w:hanging="270"/>
              <w:rPr>
                <w:color w:val="212529"/>
                <w:sz w:val="16"/>
                <w:szCs w:val="16"/>
              </w:rPr>
            </w:pPr>
            <w:r>
              <w:rPr>
                <w:color w:val="212529"/>
                <w:sz w:val="16"/>
                <w:szCs w:val="16"/>
              </w:rPr>
              <w:t>Gradu</w:t>
            </w:r>
            <w:r>
              <w:rPr>
                <w:color w:val="212529"/>
                <w:sz w:val="16"/>
                <w:szCs w:val="16"/>
              </w:rPr>
              <w:t>ate Teaching and Research</w:t>
            </w:r>
          </w:p>
          <w:p w14:paraId="7DC93B74" w14:textId="77777777" w:rsidR="009B235C" w:rsidRDefault="00A60DA2">
            <w:pPr>
              <w:spacing w:before="0" w:line="276" w:lineRule="auto"/>
              <w:ind w:left="720" w:right="0" w:hanging="450"/>
              <w:rPr>
                <w:color w:val="212529"/>
                <w:sz w:val="16"/>
                <w:szCs w:val="16"/>
              </w:rPr>
            </w:pPr>
            <w:r>
              <w:rPr>
                <w:color w:val="212529"/>
                <w:sz w:val="16"/>
                <w:szCs w:val="16"/>
              </w:rPr>
              <w:t>Assistantship (Full- Scholarship)</w:t>
            </w:r>
          </w:p>
          <w:p w14:paraId="2BFABADE" w14:textId="77777777" w:rsidR="009B235C" w:rsidRDefault="00A60DA2">
            <w:pPr>
              <w:numPr>
                <w:ilvl w:val="0"/>
                <w:numId w:val="1"/>
              </w:numPr>
              <w:spacing w:before="0" w:line="276" w:lineRule="auto"/>
              <w:ind w:left="270" w:right="0" w:hanging="270"/>
              <w:rPr>
                <w:color w:val="212529"/>
                <w:sz w:val="16"/>
                <w:szCs w:val="16"/>
              </w:rPr>
            </w:pPr>
            <w:proofErr w:type="spellStart"/>
            <w:r>
              <w:rPr>
                <w:color w:val="212529"/>
                <w:sz w:val="16"/>
                <w:szCs w:val="16"/>
              </w:rPr>
              <w:t>Masters</w:t>
            </w:r>
            <w:proofErr w:type="spellEnd"/>
            <w:r>
              <w:rPr>
                <w:color w:val="212529"/>
                <w:sz w:val="16"/>
                <w:szCs w:val="16"/>
              </w:rPr>
              <w:t xml:space="preserve"> Thesis Completed</w:t>
            </w:r>
          </w:p>
          <w:p w14:paraId="4CDF9583" w14:textId="77777777" w:rsidR="009B235C" w:rsidRDefault="00A60DA2">
            <w:pPr>
              <w:numPr>
                <w:ilvl w:val="0"/>
                <w:numId w:val="1"/>
              </w:numPr>
              <w:spacing w:before="0" w:line="276" w:lineRule="auto"/>
              <w:ind w:left="270" w:right="0" w:hanging="270"/>
              <w:rPr>
                <w:color w:val="212529"/>
                <w:sz w:val="16"/>
                <w:szCs w:val="16"/>
              </w:rPr>
            </w:pPr>
            <w:r>
              <w:rPr>
                <w:color w:val="212529"/>
                <w:sz w:val="16"/>
                <w:szCs w:val="16"/>
              </w:rPr>
              <w:t>Doctoral Level of Statistics Completed</w:t>
            </w:r>
          </w:p>
          <w:p w14:paraId="3877ABA4" w14:textId="77777777" w:rsidR="009B235C" w:rsidRDefault="009B235C">
            <w:pPr>
              <w:spacing w:before="0" w:line="276" w:lineRule="auto"/>
              <w:ind w:right="0"/>
              <w:rPr>
                <w:color w:val="212529"/>
                <w:sz w:val="16"/>
                <w:szCs w:val="16"/>
              </w:rPr>
            </w:pPr>
          </w:p>
          <w:p w14:paraId="62007F61" w14:textId="77777777" w:rsidR="009B235C" w:rsidRDefault="00A60DA2">
            <w:pPr>
              <w:pStyle w:val="Heading2"/>
              <w:rPr>
                <w:b w:val="0"/>
                <w:i/>
              </w:rPr>
            </w:pPr>
            <w:bookmarkStart w:id="23" w:name="_exd7k7e12kxs" w:colFirst="0" w:colLast="0"/>
            <w:bookmarkEnd w:id="23"/>
            <w:r>
              <w:t xml:space="preserve">Virginia Wesleyan University, </w:t>
            </w:r>
            <w:r>
              <w:rPr>
                <w:b w:val="0"/>
              </w:rPr>
              <w:t xml:space="preserve">— </w:t>
            </w:r>
            <w:r>
              <w:rPr>
                <w:b w:val="0"/>
                <w:i/>
              </w:rPr>
              <w:t>Bachelor of Science (Sociology &amp; Psychology)</w:t>
            </w:r>
          </w:p>
          <w:p w14:paraId="48238D0C" w14:textId="77777777" w:rsidR="009B235C" w:rsidRDefault="00A60DA2">
            <w:pPr>
              <w:pStyle w:val="Heading3"/>
              <w:rPr>
                <w:sz w:val="18"/>
                <w:szCs w:val="18"/>
              </w:rPr>
            </w:pPr>
            <w:bookmarkStart w:id="24" w:name="_cr9qlpbyutxu" w:colFirst="0" w:colLast="0"/>
            <w:bookmarkEnd w:id="24"/>
            <w:r>
              <w:rPr>
                <w:sz w:val="18"/>
                <w:szCs w:val="18"/>
              </w:rPr>
              <w:t xml:space="preserve">Virginia </w:t>
            </w:r>
            <w:proofErr w:type="gramStart"/>
            <w:r>
              <w:rPr>
                <w:sz w:val="18"/>
                <w:szCs w:val="18"/>
              </w:rPr>
              <w:t>Beach  (</w:t>
            </w:r>
            <w:proofErr w:type="gramEnd"/>
            <w:r>
              <w:rPr>
                <w:sz w:val="18"/>
                <w:szCs w:val="18"/>
              </w:rPr>
              <w:t>1999)</w:t>
            </w:r>
          </w:p>
          <w:p w14:paraId="16E6D2EA" w14:textId="77777777" w:rsidR="009B235C" w:rsidRDefault="00A60DA2">
            <w:pPr>
              <w:numPr>
                <w:ilvl w:val="0"/>
                <w:numId w:val="1"/>
              </w:numPr>
              <w:spacing w:before="0" w:line="276" w:lineRule="auto"/>
              <w:ind w:left="270" w:right="0" w:hanging="270"/>
              <w:rPr>
                <w:color w:val="212529"/>
                <w:sz w:val="16"/>
                <w:szCs w:val="16"/>
              </w:rPr>
            </w:pPr>
            <w:r>
              <w:rPr>
                <w:color w:val="212529"/>
                <w:sz w:val="16"/>
                <w:szCs w:val="16"/>
              </w:rPr>
              <w:t xml:space="preserve">Wesleyan Scholar Recipient (Full-Tuition Scholarship); </w:t>
            </w:r>
          </w:p>
          <w:p w14:paraId="30360E69" w14:textId="77777777" w:rsidR="009B235C" w:rsidRDefault="00A60DA2">
            <w:pPr>
              <w:numPr>
                <w:ilvl w:val="0"/>
                <w:numId w:val="1"/>
              </w:numPr>
              <w:spacing w:before="0" w:line="276" w:lineRule="auto"/>
              <w:ind w:left="270" w:right="0" w:hanging="270"/>
              <w:rPr>
                <w:color w:val="212529"/>
                <w:sz w:val="16"/>
                <w:szCs w:val="16"/>
              </w:rPr>
            </w:pPr>
            <w:r>
              <w:rPr>
                <w:color w:val="212529"/>
                <w:sz w:val="16"/>
                <w:szCs w:val="16"/>
              </w:rPr>
              <w:t xml:space="preserve">Summa Cum Laude, </w:t>
            </w:r>
          </w:p>
          <w:p w14:paraId="24D39CDA" w14:textId="77777777" w:rsidR="009B235C" w:rsidRDefault="00A60DA2">
            <w:pPr>
              <w:numPr>
                <w:ilvl w:val="0"/>
                <w:numId w:val="1"/>
              </w:numPr>
              <w:spacing w:before="0" w:line="276" w:lineRule="auto"/>
              <w:ind w:left="270" w:right="0" w:hanging="270"/>
              <w:rPr>
                <w:color w:val="212529"/>
                <w:sz w:val="16"/>
                <w:szCs w:val="16"/>
              </w:rPr>
            </w:pPr>
            <w:r>
              <w:rPr>
                <w:color w:val="212529"/>
                <w:sz w:val="16"/>
                <w:szCs w:val="16"/>
              </w:rPr>
              <w:t xml:space="preserve">4-Time Academic All-American; </w:t>
            </w:r>
          </w:p>
          <w:p w14:paraId="65350E57" w14:textId="77777777" w:rsidR="009B235C" w:rsidRDefault="00A60DA2">
            <w:pPr>
              <w:numPr>
                <w:ilvl w:val="0"/>
                <w:numId w:val="1"/>
              </w:numPr>
              <w:spacing w:before="0" w:line="276" w:lineRule="auto"/>
              <w:ind w:left="270" w:right="0" w:hanging="270"/>
              <w:rPr>
                <w:color w:val="212529"/>
                <w:sz w:val="16"/>
                <w:szCs w:val="16"/>
              </w:rPr>
            </w:pPr>
            <w:r>
              <w:rPr>
                <w:color w:val="212529"/>
                <w:sz w:val="16"/>
                <w:szCs w:val="16"/>
              </w:rPr>
              <w:t xml:space="preserve">Omicron Delta Kappa (National Leadership Society); </w:t>
            </w:r>
          </w:p>
          <w:p w14:paraId="3F7413D2" w14:textId="77777777" w:rsidR="009B235C" w:rsidRDefault="00A60DA2">
            <w:pPr>
              <w:numPr>
                <w:ilvl w:val="0"/>
                <w:numId w:val="1"/>
              </w:numPr>
              <w:spacing w:before="0" w:line="276" w:lineRule="auto"/>
              <w:ind w:left="270" w:right="0" w:hanging="270"/>
              <w:rPr>
                <w:color w:val="212529"/>
                <w:sz w:val="16"/>
                <w:szCs w:val="16"/>
              </w:rPr>
            </w:pPr>
            <w:r>
              <w:rPr>
                <w:color w:val="212529"/>
                <w:sz w:val="16"/>
                <w:szCs w:val="16"/>
              </w:rPr>
              <w:t xml:space="preserve">Psi Chi (International Psychology Society); </w:t>
            </w:r>
          </w:p>
          <w:p w14:paraId="63292E90" w14:textId="77777777" w:rsidR="009B235C" w:rsidRDefault="00A60DA2">
            <w:pPr>
              <w:numPr>
                <w:ilvl w:val="0"/>
                <w:numId w:val="1"/>
              </w:numPr>
              <w:spacing w:before="0" w:line="276" w:lineRule="auto"/>
              <w:ind w:left="270" w:right="0" w:hanging="270"/>
              <w:rPr>
                <w:color w:val="212529"/>
                <w:sz w:val="16"/>
                <w:szCs w:val="16"/>
              </w:rPr>
            </w:pPr>
            <w:r>
              <w:rPr>
                <w:color w:val="212529"/>
                <w:sz w:val="16"/>
                <w:szCs w:val="16"/>
              </w:rPr>
              <w:t>President- International</w:t>
            </w:r>
          </w:p>
          <w:p w14:paraId="3DEC2AE5" w14:textId="77777777" w:rsidR="009B235C" w:rsidRDefault="00A60DA2">
            <w:pPr>
              <w:numPr>
                <w:ilvl w:val="0"/>
                <w:numId w:val="1"/>
              </w:numPr>
              <w:spacing w:before="0" w:line="276" w:lineRule="auto"/>
              <w:ind w:left="270" w:right="0" w:hanging="270"/>
              <w:rPr>
                <w:color w:val="212529"/>
                <w:sz w:val="16"/>
                <w:szCs w:val="16"/>
              </w:rPr>
            </w:pPr>
            <w:r>
              <w:rPr>
                <w:color w:val="212529"/>
                <w:sz w:val="16"/>
                <w:szCs w:val="16"/>
              </w:rPr>
              <w:t xml:space="preserve">Sociology Society; </w:t>
            </w:r>
          </w:p>
          <w:p w14:paraId="28367234" w14:textId="77777777" w:rsidR="009B235C" w:rsidRDefault="00A60DA2">
            <w:pPr>
              <w:numPr>
                <w:ilvl w:val="0"/>
                <w:numId w:val="1"/>
              </w:numPr>
              <w:spacing w:before="0" w:line="276" w:lineRule="auto"/>
              <w:ind w:left="270" w:right="0" w:hanging="270"/>
              <w:rPr>
                <w:color w:val="212529"/>
                <w:sz w:val="16"/>
                <w:szCs w:val="16"/>
              </w:rPr>
            </w:pPr>
            <w:r>
              <w:rPr>
                <w:color w:val="212529"/>
                <w:sz w:val="16"/>
                <w:szCs w:val="16"/>
              </w:rPr>
              <w:lastRenderedPageBreak/>
              <w:t>Played co</w:t>
            </w:r>
            <w:r>
              <w:rPr>
                <w:color w:val="212529"/>
                <w:sz w:val="16"/>
                <w:szCs w:val="16"/>
              </w:rPr>
              <w:t>llegiate tennis all four years</w:t>
            </w:r>
          </w:p>
          <w:p w14:paraId="4BC7F4A7" w14:textId="77777777" w:rsidR="009B235C" w:rsidRDefault="009B235C">
            <w:pPr>
              <w:spacing w:before="0" w:line="276" w:lineRule="auto"/>
              <w:ind w:left="720" w:right="0"/>
              <w:rPr>
                <w:color w:val="212529"/>
                <w:sz w:val="15"/>
                <w:szCs w:val="15"/>
              </w:rPr>
            </w:pPr>
          </w:p>
          <w:p w14:paraId="51019A9C" w14:textId="77777777" w:rsidR="009B235C" w:rsidRDefault="009B235C">
            <w:pPr>
              <w:pBdr>
                <w:top w:val="nil"/>
                <w:left w:val="nil"/>
                <w:bottom w:val="nil"/>
                <w:right w:val="nil"/>
                <w:between w:val="nil"/>
              </w:pBdr>
            </w:pPr>
          </w:p>
          <w:p w14:paraId="45953ABF" w14:textId="77777777" w:rsidR="009B235C" w:rsidRDefault="00A60DA2">
            <w:pPr>
              <w:pStyle w:val="Heading1"/>
              <w:pBdr>
                <w:top w:val="nil"/>
                <w:left w:val="nil"/>
                <w:bottom w:val="nil"/>
                <w:right w:val="nil"/>
                <w:between w:val="nil"/>
              </w:pBdr>
              <w:rPr>
                <w:sz w:val="20"/>
                <w:szCs w:val="20"/>
                <w:u w:val="single"/>
              </w:rPr>
            </w:pPr>
            <w:bookmarkStart w:id="25" w:name="_tuxh7mwdaxox" w:colFirst="0" w:colLast="0"/>
            <w:bookmarkEnd w:id="25"/>
            <w:r>
              <w:rPr>
                <w:sz w:val="20"/>
                <w:szCs w:val="20"/>
                <w:u w:val="single"/>
              </w:rPr>
              <w:t>SKILLS &amp; ASSETS</w:t>
            </w:r>
          </w:p>
          <w:p w14:paraId="08FB96B2" w14:textId="77777777" w:rsidR="009B235C" w:rsidRDefault="009B235C">
            <w:pPr>
              <w:spacing w:before="0" w:line="240" w:lineRule="auto"/>
            </w:pPr>
          </w:p>
          <w:p w14:paraId="36D0CDF5" w14:textId="77777777" w:rsidR="009B235C" w:rsidRDefault="00A60DA2">
            <w:pPr>
              <w:numPr>
                <w:ilvl w:val="0"/>
                <w:numId w:val="2"/>
              </w:numPr>
              <w:spacing w:before="0" w:line="276" w:lineRule="auto"/>
              <w:ind w:left="270" w:right="0" w:hanging="270"/>
              <w:rPr>
                <w:color w:val="212529"/>
                <w:sz w:val="16"/>
                <w:szCs w:val="16"/>
              </w:rPr>
            </w:pPr>
            <w:r>
              <w:rPr>
                <w:color w:val="212529"/>
                <w:sz w:val="16"/>
                <w:szCs w:val="16"/>
              </w:rPr>
              <w:t>Ability to take complex concepts and put it in down-to-earth terms</w:t>
            </w:r>
          </w:p>
          <w:p w14:paraId="0379F8B0" w14:textId="77777777" w:rsidR="009B235C" w:rsidRDefault="00A60DA2">
            <w:pPr>
              <w:numPr>
                <w:ilvl w:val="0"/>
                <w:numId w:val="2"/>
              </w:numPr>
              <w:spacing w:before="0" w:line="276" w:lineRule="auto"/>
              <w:ind w:left="270" w:right="0" w:hanging="270"/>
              <w:rPr>
                <w:color w:val="212529"/>
                <w:sz w:val="16"/>
                <w:szCs w:val="16"/>
              </w:rPr>
            </w:pPr>
            <w:r>
              <w:rPr>
                <w:color w:val="212529"/>
                <w:sz w:val="16"/>
                <w:szCs w:val="16"/>
              </w:rPr>
              <w:t>Writing and Research- Over 20 published articles</w:t>
            </w:r>
          </w:p>
          <w:p w14:paraId="794632C1" w14:textId="77777777" w:rsidR="009B235C" w:rsidRDefault="00A60DA2">
            <w:pPr>
              <w:numPr>
                <w:ilvl w:val="0"/>
                <w:numId w:val="2"/>
              </w:numPr>
              <w:spacing w:before="0" w:line="276" w:lineRule="auto"/>
              <w:ind w:left="270" w:right="0" w:hanging="270"/>
              <w:rPr>
                <w:color w:val="212529"/>
                <w:sz w:val="16"/>
                <w:szCs w:val="16"/>
              </w:rPr>
            </w:pPr>
            <w:r>
              <w:rPr>
                <w:color w:val="212529"/>
                <w:sz w:val="16"/>
                <w:szCs w:val="16"/>
              </w:rPr>
              <w:t xml:space="preserve">Extensive experience leading </w:t>
            </w:r>
            <w:proofErr w:type="gramStart"/>
            <w:r>
              <w:rPr>
                <w:color w:val="212529"/>
                <w:sz w:val="16"/>
                <w:szCs w:val="16"/>
              </w:rPr>
              <w:t>meetings  in</w:t>
            </w:r>
            <w:proofErr w:type="gramEnd"/>
            <w:r>
              <w:rPr>
                <w:color w:val="212529"/>
                <w:sz w:val="16"/>
                <w:szCs w:val="16"/>
              </w:rPr>
              <w:t xml:space="preserve"> virtual settings</w:t>
            </w:r>
          </w:p>
          <w:p w14:paraId="15160682" w14:textId="77777777" w:rsidR="009B235C" w:rsidRDefault="00A60DA2">
            <w:pPr>
              <w:numPr>
                <w:ilvl w:val="0"/>
                <w:numId w:val="2"/>
              </w:numPr>
              <w:spacing w:before="0" w:line="276" w:lineRule="auto"/>
              <w:ind w:left="270" w:right="0" w:hanging="270"/>
              <w:rPr>
                <w:color w:val="212529"/>
                <w:sz w:val="16"/>
                <w:szCs w:val="16"/>
              </w:rPr>
            </w:pPr>
            <w:r>
              <w:rPr>
                <w:color w:val="212529"/>
                <w:sz w:val="16"/>
                <w:szCs w:val="16"/>
              </w:rPr>
              <w:t>Trust &amp; Estates and Elder Law expertise via CLE courses focused on practice area.</w:t>
            </w:r>
          </w:p>
          <w:p w14:paraId="09046E64" w14:textId="77777777" w:rsidR="009B235C" w:rsidRDefault="00A60DA2">
            <w:pPr>
              <w:numPr>
                <w:ilvl w:val="0"/>
                <w:numId w:val="2"/>
              </w:numPr>
              <w:spacing w:before="0" w:line="276" w:lineRule="auto"/>
              <w:ind w:left="270" w:right="0" w:hanging="270"/>
              <w:rPr>
                <w:color w:val="212529"/>
                <w:sz w:val="16"/>
                <w:szCs w:val="16"/>
              </w:rPr>
            </w:pPr>
            <w:r>
              <w:rPr>
                <w:color w:val="212529"/>
                <w:sz w:val="16"/>
                <w:szCs w:val="16"/>
              </w:rPr>
              <w:t xml:space="preserve">Personable and </w:t>
            </w:r>
            <w:proofErr w:type="spellStart"/>
            <w:r>
              <w:rPr>
                <w:color w:val="212529"/>
                <w:sz w:val="16"/>
                <w:szCs w:val="16"/>
              </w:rPr>
              <w:t>Collegiale</w:t>
            </w:r>
            <w:proofErr w:type="spellEnd"/>
            <w:r>
              <w:rPr>
                <w:color w:val="212529"/>
                <w:sz w:val="16"/>
                <w:szCs w:val="16"/>
              </w:rPr>
              <w:t xml:space="preserve"> with a Flexible Schedule</w:t>
            </w:r>
          </w:p>
          <w:p w14:paraId="0A0B988C" w14:textId="77777777" w:rsidR="009B235C" w:rsidRDefault="00A60DA2">
            <w:pPr>
              <w:pStyle w:val="Heading1"/>
              <w:pBdr>
                <w:top w:val="nil"/>
                <w:left w:val="nil"/>
                <w:bottom w:val="nil"/>
                <w:right w:val="nil"/>
                <w:between w:val="nil"/>
              </w:pBdr>
              <w:rPr>
                <w:u w:val="single"/>
              </w:rPr>
            </w:pPr>
            <w:bookmarkStart w:id="26" w:name="_cxxkes25b26" w:colFirst="0" w:colLast="0"/>
            <w:bookmarkEnd w:id="26"/>
            <w:r>
              <w:rPr>
                <w:u w:val="single"/>
              </w:rPr>
              <w:t>BAR ADMISSION</w:t>
            </w:r>
          </w:p>
          <w:p w14:paraId="79E7D865" w14:textId="77777777" w:rsidR="009B235C" w:rsidRDefault="00A60DA2">
            <w:pPr>
              <w:pBdr>
                <w:top w:val="nil"/>
                <w:left w:val="nil"/>
                <w:bottom w:val="nil"/>
                <w:right w:val="nil"/>
                <w:between w:val="nil"/>
              </w:pBdr>
              <w:spacing w:before="320"/>
              <w:ind w:left="270"/>
              <w:rPr>
                <w:sz w:val="16"/>
                <w:szCs w:val="16"/>
              </w:rPr>
            </w:pPr>
            <w:r>
              <w:rPr>
                <w:sz w:val="16"/>
                <w:szCs w:val="16"/>
              </w:rPr>
              <w:t>Virginia</w:t>
            </w:r>
          </w:p>
        </w:tc>
      </w:tr>
    </w:tbl>
    <w:p w14:paraId="2AF6F4BC" w14:textId="77777777" w:rsidR="009B235C" w:rsidRDefault="009B235C">
      <w:pPr>
        <w:pBdr>
          <w:top w:val="nil"/>
          <w:left w:val="nil"/>
          <w:bottom w:val="nil"/>
          <w:right w:val="nil"/>
          <w:between w:val="nil"/>
        </w:pBdr>
      </w:pPr>
    </w:p>
    <w:sectPr w:rsidR="009B235C">
      <w:pgSz w:w="12240" w:h="15840"/>
      <w:pgMar w:top="576" w:right="863" w:bottom="863" w:left="86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rriweather">
    <w:panose1 w:val="00000500000000000000"/>
    <w:charset w:val="4D"/>
    <w:family w:val="auto"/>
    <w:pitch w:val="variable"/>
    <w:sig w:usb0="20000207" w:usb1="00000002" w:usb2="00000000" w:usb3="00000000" w:csb0="00000197" w:csb1="00000000"/>
  </w:font>
  <w:font w:name="Open Sans">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4DB"/>
    <w:multiLevelType w:val="multilevel"/>
    <w:tmpl w:val="09F67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207E56"/>
    <w:multiLevelType w:val="multilevel"/>
    <w:tmpl w:val="1B0C07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48053CD"/>
    <w:multiLevelType w:val="multilevel"/>
    <w:tmpl w:val="45E49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DF5329"/>
    <w:multiLevelType w:val="multilevel"/>
    <w:tmpl w:val="1C2AE9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A440E6"/>
    <w:multiLevelType w:val="multilevel"/>
    <w:tmpl w:val="D0BC4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0D0F22"/>
    <w:multiLevelType w:val="multilevel"/>
    <w:tmpl w:val="78B42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4290F6D"/>
    <w:multiLevelType w:val="multilevel"/>
    <w:tmpl w:val="E4427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ED46EF1"/>
    <w:multiLevelType w:val="multilevel"/>
    <w:tmpl w:val="B0089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B807B1E"/>
    <w:multiLevelType w:val="multilevel"/>
    <w:tmpl w:val="E0EA3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93E192B"/>
    <w:multiLevelType w:val="multilevel"/>
    <w:tmpl w:val="91920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FC7516C"/>
    <w:multiLevelType w:val="multilevel"/>
    <w:tmpl w:val="E79A8F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5"/>
  </w:num>
  <w:num w:numId="2">
    <w:abstractNumId w:val="2"/>
  </w:num>
  <w:num w:numId="3">
    <w:abstractNumId w:val="10"/>
  </w:num>
  <w:num w:numId="4">
    <w:abstractNumId w:val="7"/>
  </w:num>
  <w:num w:numId="5">
    <w:abstractNumId w:val="0"/>
  </w:num>
  <w:num w:numId="6">
    <w:abstractNumId w:val="9"/>
  </w:num>
  <w:num w:numId="7">
    <w:abstractNumId w:val="4"/>
  </w:num>
  <w:num w:numId="8">
    <w:abstractNumId w:val="8"/>
  </w:num>
  <w:num w:numId="9">
    <w:abstractNumId w:val="6"/>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35C"/>
    <w:rsid w:val="00721C88"/>
    <w:rsid w:val="009B235C"/>
    <w:rsid w:val="00A60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377A47"/>
  <w15:docId w15:val="{60B5A9D9-8C35-4449-AC0A-88EC3664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rriweather" w:eastAsia="Merriweather" w:hAnsi="Merriweather" w:cs="Merriweather"/>
        <w:color w:val="666666"/>
        <w:sz w:val="18"/>
        <w:szCs w:val="18"/>
        <w:lang w:val="en" w:eastAsia="en-US" w:bidi="ar-SA"/>
      </w:rPr>
    </w:rPrDefault>
    <w:pPrDefault>
      <w:pPr>
        <w:widowControl w:val="0"/>
        <w:spacing w:before="120" w:line="312" w:lineRule="auto"/>
        <w:ind w:right="3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600" w:line="240" w:lineRule="auto"/>
      <w:outlineLvl w:val="0"/>
    </w:pPr>
    <w:rPr>
      <w:rFonts w:ascii="Open Sans" w:eastAsia="Open Sans" w:hAnsi="Open Sans" w:cs="Open Sans"/>
      <w:b/>
      <w:color w:val="2079C7"/>
    </w:rPr>
  </w:style>
  <w:style w:type="paragraph" w:styleId="Heading2">
    <w:name w:val="heading 2"/>
    <w:basedOn w:val="Normal"/>
    <w:next w:val="Normal"/>
    <w:uiPriority w:val="9"/>
    <w:unhideWhenUsed/>
    <w:qFormat/>
    <w:pPr>
      <w:keepNext/>
      <w:keepLines/>
      <w:spacing w:before="320" w:line="240" w:lineRule="auto"/>
      <w:outlineLvl w:val="1"/>
    </w:pPr>
    <w:rPr>
      <w:b/>
      <w:color w:val="000000"/>
      <w:sz w:val="22"/>
      <w:szCs w:val="22"/>
    </w:rPr>
  </w:style>
  <w:style w:type="paragraph" w:styleId="Heading3">
    <w:name w:val="heading 3"/>
    <w:basedOn w:val="Normal"/>
    <w:next w:val="Normal"/>
    <w:uiPriority w:val="9"/>
    <w:unhideWhenUsed/>
    <w:qFormat/>
    <w:pPr>
      <w:keepNext/>
      <w:keepLines/>
      <w:spacing w:before="100" w:after="100" w:line="240" w:lineRule="auto"/>
      <w:outlineLvl w:val="2"/>
    </w:pPr>
    <w:rPr>
      <w:rFonts w:ascii="Open Sans" w:eastAsia="Open Sans" w:hAnsi="Open Sans" w:cs="Open Sans"/>
      <w:sz w:val="16"/>
      <w:szCs w:val="1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0" w:after="120" w:line="240" w:lineRule="auto"/>
    </w:pPr>
    <w:rPr>
      <w:b/>
      <w:color w:val="000000"/>
      <w:sz w:val="72"/>
      <w:szCs w:val="72"/>
    </w:rPr>
  </w:style>
  <w:style w:type="paragraph" w:styleId="Subtitle">
    <w:name w:val="Subtitle"/>
    <w:basedOn w:val="Normal"/>
    <w:next w:val="Normal"/>
    <w:uiPriority w:val="11"/>
    <w:qFormat/>
    <w:pPr>
      <w:spacing w:before="0" w:line="276" w:lineRule="auto"/>
    </w:pPr>
    <w:rPr>
      <w:rFonts w:ascii="Open Sans" w:eastAsia="Open Sans" w:hAnsi="Open Sans" w:cs="Open Sans"/>
      <w:color w:val="00000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679</Words>
  <Characters>3872</Characters>
  <Application>Microsoft Office Word</Application>
  <DocSecurity>0</DocSecurity>
  <Lines>32</Lines>
  <Paragraphs>9</Paragraphs>
  <ScaleCrop>false</ScaleCrop>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Ian Bolling</cp:lastModifiedBy>
  <cp:revision>3</cp:revision>
  <dcterms:created xsi:type="dcterms:W3CDTF">2022-03-04T00:45:00Z</dcterms:created>
  <dcterms:modified xsi:type="dcterms:W3CDTF">2022-03-04T00:48:00Z</dcterms:modified>
</cp:coreProperties>
</file>